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42CB" w14:textId="3E6B69A0" w:rsidR="00390BEC" w:rsidRPr="001F1EE9" w:rsidRDefault="004C35B6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>
        <w:rPr>
          <w:rFonts w:ascii="Roboto Slab" w:hAnsi="Roboto Slab" w:cs="Roboto Slab"/>
          <w:b/>
          <w:bCs/>
          <w:color w:val="auto"/>
          <w:sz w:val="24"/>
          <w:szCs w:val="24"/>
        </w:rPr>
        <w:t xml:space="preserve">Draft ~ </w:t>
      </w:r>
      <w:r w:rsidR="00B155BB">
        <w:rPr>
          <w:rFonts w:ascii="Roboto Slab" w:hAnsi="Roboto Slab" w:cs="Roboto Slab"/>
          <w:b/>
          <w:bCs/>
          <w:color w:val="auto"/>
          <w:sz w:val="24"/>
          <w:szCs w:val="24"/>
        </w:rPr>
        <w:t>Quakers in Scotland r</w:t>
      </w:r>
      <w:r w:rsidR="00B155BB"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 xml:space="preserve">ole </w:t>
      </w:r>
      <w:r w:rsidR="00B155BB">
        <w:rPr>
          <w:rFonts w:ascii="Roboto Slab" w:hAnsi="Roboto Slab" w:cs="Roboto Slab"/>
          <w:b/>
          <w:bCs/>
          <w:color w:val="auto"/>
          <w:sz w:val="24"/>
          <w:szCs w:val="24"/>
        </w:rPr>
        <w:t>d</w:t>
      </w:r>
      <w:r w:rsidR="00B155BB"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escription for clerk of trustees</w:t>
      </w:r>
    </w:p>
    <w:p w14:paraId="7AAD3DA2" w14:textId="77777777" w:rsidR="00390BEC" w:rsidRPr="001F1EE9" w:rsidRDefault="00390BEC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</w:p>
    <w:p w14:paraId="63227286" w14:textId="77777777" w:rsidR="00390BEC" w:rsidRPr="001F1EE9" w:rsidRDefault="00000000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Purpose</w:t>
      </w:r>
    </w:p>
    <w:p w14:paraId="3B90767E" w14:textId="77777777" w:rsidR="00390BEC" w:rsidRPr="001F1EE9" w:rsidRDefault="00000000">
      <w:pPr>
        <w:pStyle w:val="Default"/>
        <w:rPr>
          <w:rFonts w:ascii="Roboto Slab" w:eastAsia="Times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The purpose of this role is to ensure that the trustee body is fulfilling its responsibilities as set out in the Governing Document (GD) and the Terms of Reference (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ToR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>).  This involves meeting regularly, being aware of issues across Quakers in Scotland (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) and legislative changes, and taking appropriate action supported by professional advice. </w:t>
      </w:r>
    </w:p>
    <w:p w14:paraId="301E8442" w14:textId="77777777" w:rsidR="00390BEC" w:rsidRPr="001F1EE9" w:rsidRDefault="00390BEC">
      <w:pPr>
        <w:pStyle w:val="Default"/>
        <w:rPr>
          <w:rFonts w:ascii="Roboto Slab" w:eastAsia="Times" w:hAnsi="Roboto Slab" w:cs="Roboto Slab"/>
          <w:color w:val="auto"/>
          <w:sz w:val="24"/>
          <w:szCs w:val="24"/>
        </w:rPr>
      </w:pPr>
    </w:p>
    <w:p w14:paraId="1DC4B291" w14:textId="77777777" w:rsidR="00390BEC" w:rsidRPr="001F1EE9" w:rsidRDefault="00000000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Specific Duties</w:t>
      </w:r>
    </w:p>
    <w:p w14:paraId="1E032F4F" w14:textId="77777777" w:rsidR="00390BEC" w:rsidRPr="001F1EE9" w:rsidRDefault="00000000">
      <w:pPr>
        <w:pStyle w:val="Default"/>
        <w:rPr>
          <w:rFonts w:ascii="Roboto Slab" w:eastAsia="Times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In addition to the general trustee duties, the clerk has the following specific duties:</w:t>
      </w:r>
    </w:p>
    <w:p w14:paraId="7B3A99E0" w14:textId="77777777" w:rsidR="00390BEC" w:rsidRPr="001F1EE9" w:rsidRDefault="00390BEC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</w:p>
    <w:p w14:paraId="122E1EB7" w14:textId="77777777" w:rsidR="00390BEC" w:rsidRPr="001F1EE9" w:rsidRDefault="00000000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Meetings</w:t>
      </w:r>
    </w:p>
    <w:p w14:paraId="201C6C4D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Ensure that trustees have a clear schedule of business for all routine matters that need consideration or review on an annual, triennial or other regular basis.  </w:t>
      </w:r>
    </w:p>
    <w:p w14:paraId="7D738AFA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Convene trustee meetings </w:t>
      </w:r>
    </w:p>
    <w:p w14:paraId="54A7A430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Draft agendas and draw together documentation for issue one week before meeting</w:t>
      </w:r>
    </w:p>
    <w:p w14:paraId="3E529995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Prepare draft minutes as appropriate</w:t>
      </w:r>
    </w:p>
    <w:p w14:paraId="01DAC24C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Clerk and minute the meetings of trustees to ensure that these are effective and well conducted according to the Quaker business method</w:t>
      </w:r>
    </w:p>
    <w:p w14:paraId="405C96EE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Ensure that trustees</w:t>
      </w:r>
      <w:r w:rsidRPr="001F1EE9">
        <w:rPr>
          <w:rFonts w:ascii="Roboto Slab" w:hAnsi="Roboto Slab" w:cs="Roboto Slab"/>
          <w:color w:val="auto"/>
          <w:sz w:val="24"/>
          <w:szCs w:val="24"/>
          <w:rtl/>
        </w:rPr>
        <w:t xml:space="preserve">’ </w:t>
      </w: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minutes are available and circulated in a timely manner to the whole body of trustees, the clerk of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and constituent meetings.</w:t>
      </w:r>
    </w:p>
    <w:p w14:paraId="3B170094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Ensure all papers and minutes are stored and managed to </w:t>
      </w:r>
      <w:r w:rsidRPr="001F1EE9">
        <w:rPr>
          <w:rFonts w:ascii="Roboto Slab" w:hAnsi="Roboto Slab" w:cs="Roboto Slab"/>
          <w:strike/>
          <w:color w:val="auto"/>
          <w:sz w:val="24"/>
          <w:szCs w:val="24"/>
        </w:rPr>
        <w:t>ensure</w:t>
      </w: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enable accessibility as required and appropriate, and for secure archiving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eg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Dropbox</w:t>
      </w:r>
    </w:p>
    <w:p w14:paraId="7C7E0F9E" w14:textId="77777777" w:rsidR="00390BEC" w:rsidRPr="001F1EE9" w:rsidRDefault="00390BEC">
      <w:pPr>
        <w:pStyle w:val="Default"/>
        <w:tabs>
          <w:tab w:val="left" w:pos="220"/>
          <w:tab w:val="left" w:pos="720"/>
        </w:tabs>
        <w:ind w:left="720" w:hanging="720"/>
        <w:rPr>
          <w:rFonts w:ascii="Roboto Slab" w:eastAsia="Times" w:hAnsi="Roboto Slab" w:cs="Roboto Slab"/>
          <w:color w:val="auto"/>
          <w:sz w:val="24"/>
          <w:szCs w:val="24"/>
        </w:rPr>
      </w:pPr>
    </w:p>
    <w:p w14:paraId="0B2A2925" w14:textId="77777777" w:rsidR="00390BEC" w:rsidRPr="001F1EE9" w:rsidRDefault="00000000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Between Meetings</w:t>
      </w:r>
    </w:p>
    <w:p w14:paraId="243DDF32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Remain watchful of matters that might require attention in-between scheduled meetings of trustees.  </w:t>
      </w:r>
    </w:p>
    <w:p w14:paraId="74A84F9C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Ensure any matters are addressed in right ordering either through an emergency meeting of trustees or as business in-between meetings that is duly recorded in the minutes of the next business meeting.  </w:t>
      </w:r>
    </w:p>
    <w:p w14:paraId="78031AB1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Liaise with others as appropriate. </w:t>
      </w:r>
    </w:p>
    <w:p w14:paraId="2A23DE6E" w14:textId="77777777" w:rsidR="00390BEC" w:rsidRPr="001F1EE9" w:rsidRDefault="00390BEC">
      <w:pPr>
        <w:pStyle w:val="Default"/>
        <w:ind w:left="393"/>
        <w:rPr>
          <w:rFonts w:ascii="Roboto Slab" w:eastAsia="Times" w:hAnsi="Roboto Slab" w:cs="Roboto Slab"/>
          <w:color w:val="auto"/>
          <w:sz w:val="24"/>
          <w:szCs w:val="24"/>
        </w:rPr>
      </w:pPr>
    </w:p>
    <w:p w14:paraId="3D18EB9E" w14:textId="77777777" w:rsidR="00390BEC" w:rsidRPr="001F1EE9" w:rsidRDefault="00000000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Reporting</w:t>
      </w:r>
    </w:p>
    <w:p w14:paraId="13E24173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Draft the achievements and performance section of the Trustees’ Annual Report and Accounts (TARA), drawing on the experience of Friends from meetings across Scotland.</w:t>
      </w:r>
    </w:p>
    <w:p w14:paraId="69F5A2CE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Ensure timely Examination of the TARA and its submission to the Office of the Scottish Charity Regulator.</w:t>
      </w:r>
    </w:p>
    <w:p w14:paraId="0F73B204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Report on trustee activities to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>.</w:t>
      </w:r>
    </w:p>
    <w:p w14:paraId="64810A69" w14:textId="77777777" w:rsidR="00390BEC" w:rsidRPr="001F1EE9" w:rsidRDefault="00390BEC">
      <w:pPr>
        <w:pStyle w:val="Default"/>
        <w:rPr>
          <w:rFonts w:ascii="Roboto Slab" w:eastAsia="Times" w:hAnsi="Roboto Slab" w:cs="Roboto Slab"/>
          <w:color w:val="auto"/>
          <w:sz w:val="24"/>
          <w:szCs w:val="24"/>
        </w:rPr>
      </w:pPr>
    </w:p>
    <w:p w14:paraId="45793882" w14:textId="77777777" w:rsidR="00390BEC" w:rsidRPr="001F1EE9" w:rsidRDefault="00000000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Liaison</w:t>
      </w:r>
    </w:p>
    <w:p w14:paraId="154772F9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Attend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general meetings for worship for church affairs</w:t>
      </w:r>
    </w:p>
    <w:p w14:paraId="711264F0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lastRenderedPageBreak/>
        <w:t xml:space="preserve">Liaise with clerk/s of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and with clerks /convenors of any intermediate structures we might have</w:t>
      </w:r>
    </w:p>
    <w:p w14:paraId="69B74B03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Be aware of Local Meetings via receipt of minutes and reports</w:t>
      </w:r>
    </w:p>
    <w:p w14:paraId="37C5ADCC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Liaise with clerks of committees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eg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Property, Finance and Employment </w:t>
      </w:r>
    </w:p>
    <w:p w14:paraId="35A940AE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Liaise with office holders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eg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treasurer, health and safety, safeguarding</w:t>
      </w:r>
    </w:p>
    <w:p w14:paraId="39231752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Be first point of contact for OSCR</w:t>
      </w:r>
    </w:p>
    <w:p w14:paraId="124282E7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Work in effective partnership with staff responsible for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admin.</w:t>
      </w:r>
    </w:p>
    <w:p w14:paraId="1CA490CB" w14:textId="77777777" w:rsidR="00390BEC" w:rsidRPr="001F1EE9" w:rsidRDefault="00000000">
      <w:pPr>
        <w:pStyle w:val="Default"/>
        <w:spacing w:before="240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Legal and administrative responsibilities</w:t>
      </w:r>
    </w:p>
    <w:p w14:paraId="4B18584D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Sign documents on behalf of the trustee body</w:t>
      </w:r>
    </w:p>
    <w:p w14:paraId="00006B40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Ensure that trustees complete necessary paperwork on appointment </w:t>
      </w:r>
    </w:p>
    <w:p w14:paraId="2B1F3198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Ensure that trustee information is kept up to date on OSCR website </w:t>
      </w:r>
    </w:p>
    <w:p w14:paraId="66BE68AA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Read mailings from Britain Yearly Meeting (BYM) sent to trustees and AM clerks and raise any issues as appropriate</w:t>
      </w:r>
    </w:p>
    <w:p w14:paraId="31C21E38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Keep up to date with information from OSCR and </w:t>
      </w:r>
      <w:proofErr w:type="gramStart"/>
      <w:r w:rsidRPr="001F1EE9">
        <w:rPr>
          <w:rFonts w:ascii="Roboto Slab" w:hAnsi="Roboto Slab" w:cs="Roboto Slab"/>
          <w:color w:val="auto"/>
          <w:sz w:val="24"/>
          <w:szCs w:val="24"/>
        </w:rPr>
        <w:t>take action</w:t>
      </w:r>
      <w:proofErr w:type="gram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as necessary</w:t>
      </w:r>
    </w:p>
    <w:p w14:paraId="7F0E29B9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Keep up to date with legislation (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eg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health and safety, employment law)</w:t>
      </w:r>
    </w:p>
    <w:p w14:paraId="5D63A72D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Ensure that arrangements are in place for organisation and safekeeping of legal documents </w:t>
      </w:r>
    </w:p>
    <w:p w14:paraId="531144AF" w14:textId="77777777" w:rsidR="00390BEC" w:rsidRPr="001F1EE9" w:rsidRDefault="00390BEC" w:rsidP="00396960"/>
    <w:p w14:paraId="5884D786" w14:textId="77777777" w:rsidR="00390BEC" w:rsidRPr="001F1EE9" w:rsidRDefault="00000000" w:rsidP="00396960">
      <w:pPr>
        <w:pStyle w:val="Default"/>
        <w:spacing w:before="240"/>
        <w:rPr>
          <w:rFonts w:ascii="Roboto Slab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Competence and training</w:t>
      </w:r>
    </w:p>
    <w:p w14:paraId="54874F98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Ensure new trustees receive an induction into the trustee role</w:t>
      </w:r>
    </w:p>
    <w:p w14:paraId="66054C43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Encourage trustees to undertake training appropriate to their role </w:t>
      </w:r>
    </w:p>
    <w:p w14:paraId="744BA291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Ensure trustees engage with meetings and briefings available for trustees across BYM</w:t>
      </w:r>
    </w:p>
    <w:p w14:paraId="14A89B06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Promote succession planning</w:t>
      </w:r>
    </w:p>
    <w:p w14:paraId="235002E2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Seek professional advice as needed</w:t>
      </w:r>
    </w:p>
    <w:p w14:paraId="4F8B5970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Undertake appropriate training</w:t>
      </w:r>
    </w:p>
    <w:p w14:paraId="1BEDCDC0" w14:textId="77777777" w:rsidR="00396960" w:rsidRPr="001F1EE9" w:rsidRDefault="00000000">
      <w:pPr>
        <w:pStyle w:val="Default"/>
        <w:spacing w:before="240"/>
        <w:rPr>
          <w:rFonts w:ascii="Roboto Slab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 xml:space="preserve">Transition to </w:t>
      </w:r>
      <w:proofErr w:type="spellStart"/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QiS</w:t>
      </w:r>
      <w:proofErr w:type="spellEnd"/>
    </w:p>
    <w:p w14:paraId="194DADDA" w14:textId="18414B2D" w:rsidR="00390BEC" w:rsidRPr="001F1EE9" w:rsidRDefault="00000000" w:rsidP="00396960">
      <w:pPr>
        <w:pStyle w:val="Default"/>
        <w:rPr>
          <w:rFonts w:ascii="Roboto Slab" w:eastAsia="Times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Ensure smooth handover between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trustees and trustees of Quaker bodies in Scotland that are standing down to become part of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>.  This includes:</w:t>
      </w:r>
    </w:p>
    <w:p w14:paraId="54134B00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Careful liaison with trustees and the trustees’ clerk of the body joining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>.</w:t>
      </w:r>
    </w:p>
    <w:p w14:paraId="033131CB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Detailed checking of documentation and procedures to ensure smooth handover and the effective conduct of business in the future as </w:t>
      </w: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assumes responsibilities for the work of the charity that is standing down.</w:t>
      </w:r>
    </w:p>
    <w:p w14:paraId="114FF6B7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Effective organisation, accessibility and archiving of documentation for the closing charity to facilitate checking-back where needed.</w:t>
      </w:r>
    </w:p>
    <w:p w14:paraId="43B88647" w14:textId="77777777" w:rsidR="00390BEC" w:rsidRPr="001F1EE9" w:rsidRDefault="00000000">
      <w:pPr>
        <w:pStyle w:val="Default"/>
        <w:numPr>
          <w:ilvl w:val="0"/>
          <w:numId w:val="2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Reference to legal and other advice as required.</w:t>
      </w:r>
    </w:p>
    <w:p w14:paraId="19041A54" w14:textId="77777777" w:rsidR="00390BEC" w:rsidRPr="001F1EE9" w:rsidRDefault="00390BEC" w:rsidP="00396960"/>
    <w:p w14:paraId="4D72B566" w14:textId="77777777" w:rsidR="00390BEC" w:rsidRPr="001F1EE9" w:rsidRDefault="00000000">
      <w:pPr>
        <w:pStyle w:val="Default"/>
        <w:spacing w:before="240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Time Commitment</w:t>
      </w:r>
    </w:p>
    <w:p w14:paraId="2A0246ED" w14:textId="77777777" w:rsidR="00390BEC" w:rsidRPr="001F1EE9" w:rsidRDefault="00000000">
      <w:pPr>
        <w:pStyle w:val="Default"/>
        <w:rPr>
          <w:rFonts w:ascii="Roboto Slab" w:eastAsia="Times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A paid administrator will provide administrative support, booking meetings, filing paperwork, compiling papers, notifying trustees, etc</w:t>
      </w:r>
    </w:p>
    <w:p w14:paraId="172C601A" w14:textId="77777777" w:rsidR="00396960" w:rsidRDefault="00396960">
      <w:pPr>
        <w:pStyle w:val="Default"/>
        <w:rPr>
          <w:rFonts w:ascii="Roboto Slab" w:hAnsi="Roboto Slab" w:cs="Roboto Slab"/>
          <w:b/>
          <w:bCs/>
          <w:color w:val="auto"/>
          <w:sz w:val="24"/>
          <w:szCs w:val="24"/>
        </w:rPr>
      </w:pPr>
    </w:p>
    <w:p w14:paraId="336CF940" w14:textId="77777777" w:rsidR="001F1EE9" w:rsidRPr="001F1EE9" w:rsidRDefault="001F1EE9">
      <w:pPr>
        <w:pStyle w:val="Default"/>
        <w:rPr>
          <w:rFonts w:ascii="Roboto Slab" w:hAnsi="Roboto Slab" w:cs="Roboto Slab"/>
          <w:b/>
          <w:bCs/>
          <w:color w:val="auto"/>
          <w:sz w:val="24"/>
          <w:szCs w:val="24"/>
        </w:rPr>
      </w:pPr>
    </w:p>
    <w:p w14:paraId="3467C5B8" w14:textId="641866CB" w:rsidR="00390BEC" w:rsidRPr="001F1EE9" w:rsidRDefault="00000000">
      <w:pPr>
        <w:pStyle w:val="Default"/>
        <w:rPr>
          <w:rFonts w:ascii="Roboto Slab" w:eastAsia="Times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lastRenderedPageBreak/>
        <w:t>Meetings</w:t>
      </w:r>
    </w:p>
    <w:p w14:paraId="0C18F299" w14:textId="77777777" w:rsidR="00390BEC" w:rsidRPr="001F1EE9" w:rsidRDefault="00000000">
      <w:pPr>
        <w:pStyle w:val="Default"/>
        <w:numPr>
          <w:ilvl w:val="0"/>
          <w:numId w:val="4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Trustee meetings at least four times per year</w:t>
      </w:r>
    </w:p>
    <w:p w14:paraId="341F8763" w14:textId="70BF9C27" w:rsidR="00390BEC" w:rsidRPr="001F1EE9" w:rsidRDefault="00000000">
      <w:pPr>
        <w:pStyle w:val="Default"/>
        <w:numPr>
          <w:ilvl w:val="0"/>
          <w:numId w:val="4"/>
        </w:numPr>
        <w:rPr>
          <w:rFonts w:ascii="Roboto Slab" w:hAnsi="Roboto Slab" w:cs="Roboto Slab"/>
          <w:color w:val="auto"/>
          <w:sz w:val="24"/>
          <w:szCs w:val="24"/>
        </w:rPr>
      </w:pP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general meetings </w:t>
      </w:r>
      <w:r w:rsidR="00396960" w:rsidRPr="001F1EE9">
        <w:rPr>
          <w:rFonts w:ascii="Roboto Slab" w:hAnsi="Roboto Slab" w:cs="Roboto Slab"/>
          <w:color w:val="auto"/>
          <w:sz w:val="24"/>
          <w:szCs w:val="24"/>
        </w:rPr>
        <w:t xml:space="preserve">if able </w:t>
      </w:r>
      <w:r w:rsidRPr="001F1EE9">
        <w:rPr>
          <w:rFonts w:ascii="Roboto Slab" w:hAnsi="Roboto Slab" w:cs="Roboto Slab"/>
          <w:color w:val="auto"/>
          <w:sz w:val="24"/>
          <w:szCs w:val="24"/>
        </w:rPr>
        <w:t>four times per year</w:t>
      </w:r>
    </w:p>
    <w:p w14:paraId="3899B675" w14:textId="77777777" w:rsidR="00390BEC" w:rsidRPr="001F1EE9" w:rsidRDefault="00000000">
      <w:pPr>
        <w:pStyle w:val="Default"/>
        <w:numPr>
          <w:ilvl w:val="0"/>
          <w:numId w:val="4"/>
        </w:numPr>
        <w:rPr>
          <w:rFonts w:ascii="Roboto Slab" w:hAnsi="Roboto Slab" w:cs="Roboto Slab"/>
          <w:color w:val="auto"/>
          <w:sz w:val="24"/>
          <w:szCs w:val="24"/>
        </w:rPr>
      </w:pPr>
      <w:proofErr w:type="spellStart"/>
      <w:r w:rsidRPr="001F1EE9">
        <w:rPr>
          <w:rFonts w:ascii="Roboto Slab" w:hAnsi="Roboto Slab" w:cs="Roboto Slab"/>
          <w:color w:val="auto"/>
          <w:sz w:val="24"/>
          <w:szCs w:val="24"/>
        </w:rPr>
        <w:t>QiS</w:t>
      </w:r>
      <w:proofErr w:type="spellEnd"/>
      <w:r w:rsidRPr="001F1EE9">
        <w:rPr>
          <w:rFonts w:ascii="Roboto Slab" w:hAnsi="Roboto Slab" w:cs="Roboto Slab"/>
          <w:color w:val="auto"/>
          <w:sz w:val="24"/>
          <w:szCs w:val="24"/>
        </w:rPr>
        <w:t xml:space="preserve"> planning meetings four times per year</w:t>
      </w:r>
    </w:p>
    <w:p w14:paraId="7BF98A01" w14:textId="77777777" w:rsidR="00390BEC" w:rsidRPr="001F1EE9" w:rsidRDefault="00000000">
      <w:pPr>
        <w:pStyle w:val="Default"/>
        <w:numPr>
          <w:ilvl w:val="0"/>
          <w:numId w:val="4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Other meetings with role holders and staff</w:t>
      </w:r>
    </w:p>
    <w:p w14:paraId="7C30FF62" w14:textId="77777777" w:rsidR="00396960" w:rsidRPr="001F1EE9" w:rsidRDefault="00396960">
      <w:pPr>
        <w:pStyle w:val="Default"/>
        <w:rPr>
          <w:rFonts w:ascii="Roboto Slab" w:hAnsi="Roboto Slab" w:cs="Roboto Slab"/>
          <w:b/>
          <w:bCs/>
          <w:color w:val="auto"/>
          <w:sz w:val="24"/>
          <w:szCs w:val="24"/>
        </w:rPr>
      </w:pPr>
    </w:p>
    <w:p w14:paraId="2F3050F5" w14:textId="1C6F7D92" w:rsidR="00390BEC" w:rsidRPr="001F1EE9" w:rsidRDefault="00000000">
      <w:pPr>
        <w:pStyle w:val="Default"/>
        <w:rPr>
          <w:rFonts w:ascii="Roboto Slab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Paperwork</w:t>
      </w:r>
    </w:p>
    <w:p w14:paraId="6B9EA5F0" w14:textId="77777777" w:rsidR="00390BEC" w:rsidRPr="001F1EE9" w:rsidRDefault="00000000">
      <w:pPr>
        <w:pStyle w:val="Default"/>
        <w:numPr>
          <w:ilvl w:val="0"/>
          <w:numId w:val="4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Preparing agenda, papers and draft minutes for each trustee meeting (8 hours per meeting)</w:t>
      </w:r>
    </w:p>
    <w:p w14:paraId="4050C759" w14:textId="77777777" w:rsidR="00390BEC" w:rsidRPr="001F1EE9" w:rsidRDefault="00000000">
      <w:pPr>
        <w:pStyle w:val="Default"/>
        <w:numPr>
          <w:ilvl w:val="0"/>
          <w:numId w:val="4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Drafting achievements and performance section for TARA (8 hours)</w:t>
      </w:r>
    </w:p>
    <w:p w14:paraId="75FC6F2E" w14:textId="77777777" w:rsidR="00390BEC" w:rsidRPr="001F1EE9" w:rsidRDefault="00000000">
      <w:pPr>
        <w:pStyle w:val="Default"/>
        <w:numPr>
          <w:ilvl w:val="0"/>
          <w:numId w:val="4"/>
        </w:numPr>
        <w:rPr>
          <w:rFonts w:ascii="Roboto Slab" w:hAnsi="Roboto Slab" w:cs="Roboto Slab"/>
          <w:color w:val="auto"/>
          <w:sz w:val="24"/>
          <w:szCs w:val="24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Reading LM minutes</w:t>
      </w:r>
    </w:p>
    <w:p w14:paraId="12944DBD" w14:textId="77777777" w:rsidR="00396960" w:rsidRPr="001F1EE9" w:rsidRDefault="00396960">
      <w:pPr>
        <w:pStyle w:val="Default"/>
        <w:rPr>
          <w:rFonts w:ascii="Roboto Slab" w:hAnsi="Roboto Slab" w:cs="Roboto Slab"/>
          <w:b/>
          <w:bCs/>
          <w:color w:val="auto"/>
          <w:sz w:val="24"/>
          <w:szCs w:val="24"/>
        </w:rPr>
      </w:pPr>
    </w:p>
    <w:p w14:paraId="70422D59" w14:textId="282AF20B" w:rsidR="00390BEC" w:rsidRPr="001F1EE9" w:rsidRDefault="00000000">
      <w:pPr>
        <w:pStyle w:val="Default"/>
        <w:rPr>
          <w:rFonts w:ascii="Roboto Slab" w:hAnsi="Roboto Slab" w:cs="Roboto Slab"/>
          <w:b/>
          <w:bCs/>
          <w:color w:val="auto"/>
          <w:sz w:val="24"/>
          <w:szCs w:val="24"/>
        </w:rPr>
      </w:pPr>
      <w:r w:rsidRPr="001F1EE9">
        <w:rPr>
          <w:rFonts w:ascii="Roboto Slab" w:hAnsi="Roboto Slab" w:cs="Roboto Slab"/>
          <w:b/>
          <w:bCs/>
          <w:color w:val="auto"/>
          <w:sz w:val="24"/>
          <w:szCs w:val="24"/>
        </w:rPr>
        <w:t>Liaison</w:t>
      </w:r>
    </w:p>
    <w:p w14:paraId="35D29011" w14:textId="77777777" w:rsidR="00390BEC" w:rsidRPr="00396960" w:rsidRDefault="00000000">
      <w:pPr>
        <w:pStyle w:val="Default"/>
        <w:numPr>
          <w:ilvl w:val="0"/>
          <w:numId w:val="4"/>
        </w:numPr>
        <w:rPr>
          <w:rFonts w:ascii="Roboto Slab" w:hAnsi="Roboto Slab" w:cs="Roboto Slab"/>
          <w:color w:val="auto"/>
          <w:sz w:val="24"/>
          <w:szCs w:val="24"/>
          <w:lang w:val="en-US"/>
        </w:rPr>
      </w:pPr>
      <w:r w:rsidRPr="001F1EE9">
        <w:rPr>
          <w:rFonts w:ascii="Roboto Slab" w:hAnsi="Roboto Slab" w:cs="Roboto Slab"/>
          <w:color w:val="auto"/>
          <w:sz w:val="24"/>
          <w:szCs w:val="24"/>
        </w:rPr>
        <w:t>Responding as required</w:t>
      </w:r>
    </w:p>
    <w:sectPr w:rsidR="00390BEC" w:rsidRPr="00396960" w:rsidSect="001F1EE9">
      <w:footerReference w:type="default" r:id="rId7"/>
      <w:pgSz w:w="11906" w:h="16838"/>
      <w:pgMar w:top="1440" w:right="1080" w:bottom="1134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6703" w14:textId="77777777" w:rsidR="00087241" w:rsidRPr="001F1EE9" w:rsidRDefault="00087241">
      <w:r w:rsidRPr="001F1EE9">
        <w:separator/>
      </w:r>
    </w:p>
  </w:endnote>
  <w:endnote w:type="continuationSeparator" w:id="0">
    <w:p w14:paraId="1A0AA32A" w14:textId="77777777" w:rsidR="00087241" w:rsidRPr="001F1EE9" w:rsidRDefault="00087241">
      <w:r w:rsidRPr="001F1E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4699" w14:textId="5E7C54B3" w:rsidR="00390BEC" w:rsidRPr="001F1EE9" w:rsidRDefault="001F1EE9" w:rsidP="001F1EE9">
    <w:pPr>
      <w:jc w:val="right"/>
    </w:pPr>
    <w:r w:rsidRPr="001F1EE9">
      <w:t xml:space="preserve">Role description for clerk of </w:t>
    </w:r>
    <w:proofErr w:type="gramStart"/>
    <w:r w:rsidRPr="001F1EE9">
      <w:t>trustees</w:t>
    </w:r>
    <w:proofErr w:type="gramEnd"/>
    <w:r w:rsidRPr="001F1EE9">
      <w:t xml:space="preserve"> version 2 16/08/24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B9EF7" w14:textId="77777777" w:rsidR="00087241" w:rsidRPr="001F1EE9" w:rsidRDefault="00087241">
      <w:r w:rsidRPr="001F1EE9">
        <w:separator/>
      </w:r>
    </w:p>
  </w:footnote>
  <w:footnote w:type="continuationSeparator" w:id="0">
    <w:p w14:paraId="2F59A12E" w14:textId="77777777" w:rsidR="00087241" w:rsidRPr="001F1EE9" w:rsidRDefault="00087241">
      <w:r w:rsidRPr="001F1EE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B1B7F"/>
    <w:multiLevelType w:val="hybridMultilevel"/>
    <w:tmpl w:val="553A2810"/>
    <w:numStyleLink w:val="Bullet"/>
  </w:abstractNum>
  <w:abstractNum w:abstractNumId="1" w15:restartNumberingAfterBreak="0">
    <w:nsid w:val="19434F26"/>
    <w:multiLevelType w:val="hybridMultilevel"/>
    <w:tmpl w:val="553A2810"/>
    <w:styleLink w:val="Bullet"/>
    <w:lvl w:ilvl="0" w:tplc="640C80EE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-2"/>
        <w:highlight w:val="none"/>
        <w:vertAlign w:val="baseline"/>
      </w:rPr>
    </w:lvl>
    <w:lvl w:ilvl="1" w:tplc="A0C4E7C6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-2"/>
        <w:highlight w:val="none"/>
        <w:vertAlign w:val="baseline"/>
      </w:rPr>
    </w:lvl>
    <w:lvl w:ilvl="2" w:tplc="5CB64458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-2"/>
        <w:highlight w:val="none"/>
        <w:vertAlign w:val="baseline"/>
      </w:rPr>
    </w:lvl>
    <w:lvl w:ilvl="3" w:tplc="712E8522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-2"/>
        <w:highlight w:val="none"/>
        <w:vertAlign w:val="baseline"/>
      </w:rPr>
    </w:lvl>
    <w:lvl w:ilvl="4" w:tplc="DC1CC622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-2"/>
        <w:highlight w:val="none"/>
        <w:vertAlign w:val="baseline"/>
      </w:rPr>
    </w:lvl>
    <w:lvl w:ilvl="5" w:tplc="A01825BE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-2"/>
        <w:highlight w:val="none"/>
        <w:vertAlign w:val="baseline"/>
      </w:rPr>
    </w:lvl>
    <w:lvl w:ilvl="6" w:tplc="4904A6B4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-2"/>
        <w:highlight w:val="none"/>
        <w:vertAlign w:val="baseline"/>
      </w:rPr>
    </w:lvl>
    <w:lvl w:ilvl="7" w:tplc="D61EF1D6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-2"/>
        <w:highlight w:val="none"/>
        <w:vertAlign w:val="baseline"/>
      </w:rPr>
    </w:lvl>
    <w:lvl w:ilvl="8" w:tplc="26D40B1A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077195738">
    <w:abstractNumId w:val="1"/>
  </w:num>
  <w:num w:numId="2" w16cid:durableId="350374763">
    <w:abstractNumId w:val="0"/>
  </w:num>
  <w:num w:numId="3" w16cid:durableId="589971844">
    <w:abstractNumId w:val="0"/>
    <w:lvlOverride w:ilvl="0">
      <w:lvl w:ilvl="0" w:tplc="98A6A9FE">
        <w:start w:val="1"/>
        <w:numFmt w:val="bullet"/>
        <w:lvlText w:val="•"/>
        <w:lvlJc w:val="left"/>
        <w:pPr>
          <w:ind w:left="72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6609F38">
        <w:start w:val="1"/>
        <w:numFmt w:val="bullet"/>
        <w:lvlText w:val="•"/>
        <w:lvlJc w:val="left"/>
        <w:pPr>
          <w:ind w:left="94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C02FB66">
        <w:start w:val="1"/>
        <w:numFmt w:val="bullet"/>
        <w:lvlText w:val="•"/>
        <w:lvlJc w:val="left"/>
        <w:pPr>
          <w:ind w:left="116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DA4BDDA">
        <w:start w:val="1"/>
        <w:numFmt w:val="bullet"/>
        <w:lvlText w:val="•"/>
        <w:lvlJc w:val="left"/>
        <w:pPr>
          <w:ind w:left="138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0A86D3A">
        <w:start w:val="1"/>
        <w:numFmt w:val="bullet"/>
        <w:lvlText w:val="•"/>
        <w:lvlJc w:val="left"/>
        <w:pPr>
          <w:ind w:left="160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0F681BE">
        <w:start w:val="1"/>
        <w:numFmt w:val="bullet"/>
        <w:lvlText w:val="•"/>
        <w:lvlJc w:val="left"/>
        <w:pPr>
          <w:ind w:left="182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D400882">
        <w:start w:val="1"/>
        <w:numFmt w:val="bullet"/>
        <w:lvlText w:val="•"/>
        <w:lvlJc w:val="left"/>
        <w:pPr>
          <w:ind w:left="204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1229E7C">
        <w:start w:val="1"/>
        <w:numFmt w:val="bullet"/>
        <w:lvlText w:val="•"/>
        <w:lvlJc w:val="left"/>
        <w:pPr>
          <w:ind w:left="226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BEE39CE">
        <w:start w:val="1"/>
        <w:numFmt w:val="bullet"/>
        <w:lvlText w:val="•"/>
        <w:lvlJc w:val="left"/>
        <w:pPr>
          <w:ind w:left="2480" w:hanging="50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314066511">
    <w:abstractNumId w:val="0"/>
    <w:lvlOverride w:ilvl="0">
      <w:lvl w:ilvl="0" w:tplc="98A6A9FE">
        <w:start w:val="1"/>
        <w:numFmt w:val="bullet"/>
        <w:lvlText w:val="•"/>
        <w:lvlJc w:val="left"/>
        <w:pPr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E6609F38">
        <w:start w:val="1"/>
        <w:numFmt w:val="bullet"/>
        <w:lvlText w:val="•"/>
        <w:lvlJc w:val="left"/>
        <w:pPr>
          <w:ind w:left="9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C02FB66">
        <w:start w:val="1"/>
        <w:numFmt w:val="bullet"/>
        <w:lvlText w:val="•"/>
        <w:lvlJc w:val="left"/>
        <w:pPr>
          <w:ind w:left="11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DA4BDDA">
        <w:start w:val="1"/>
        <w:numFmt w:val="bullet"/>
        <w:lvlText w:val="•"/>
        <w:lvlJc w:val="left"/>
        <w:pPr>
          <w:ind w:left="13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0A86D3A">
        <w:start w:val="1"/>
        <w:numFmt w:val="bullet"/>
        <w:lvlText w:val="•"/>
        <w:lvlJc w:val="left"/>
        <w:pPr>
          <w:ind w:left="160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0F681BE">
        <w:start w:val="1"/>
        <w:numFmt w:val="bullet"/>
        <w:lvlText w:val="•"/>
        <w:lvlJc w:val="left"/>
        <w:pPr>
          <w:ind w:left="18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D400882">
        <w:start w:val="1"/>
        <w:numFmt w:val="bullet"/>
        <w:lvlText w:val="•"/>
        <w:lvlJc w:val="left"/>
        <w:pPr>
          <w:ind w:left="20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1229E7C">
        <w:start w:val="1"/>
        <w:numFmt w:val="bullet"/>
        <w:lvlText w:val="•"/>
        <w:lvlJc w:val="left"/>
        <w:pPr>
          <w:ind w:left="22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BEE39CE">
        <w:start w:val="1"/>
        <w:numFmt w:val="bullet"/>
        <w:lvlText w:val="•"/>
        <w:lvlJc w:val="left"/>
        <w:pPr>
          <w:ind w:left="24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EC"/>
    <w:rsid w:val="00070927"/>
    <w:rsid w:val="00087241"/>
    <w:rsid w:val="000B7AEF"/>
    <w:rsid w:val="001D1AF5"/>
    <w:rsid w:val="001F1EE9"/>
    <w:rsid w:val="002A2850"/>
    <w:rsid w:val="00390BEC"/>
    <w:rsid w:val="00396960"/>
    <w:rsid w:val="004C35B6"/>
    <w:rsid w:val="005E438E"/>
    <w:rsid w:val="00B155BB"/>
    <w:rsid w:val="00D3178B"/>
    <w:rsid w:val="00D96B36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1442"/>
  <w15:docId w15:val="{F8E59A84-A025-4B09-AD69-B269C0C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F1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EE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1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E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Gulliver</dc:creator>
  <cp:lastModifiedBy>Kathryn Gulliver</cp:lastModifiedBy>
  <cp:revision>5</cp:revision>
  <dcterms:created xsi:type="dcterms:W3CDTF">2024-08-16T18:20:00Z</dcterms:created>
  <dcterms:modified xsi:type="dcterms:W3CDTF">2024-10-07T17:03:00Z</dcterms:modified>
</cp:coreProperties>
</file>