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B219F" w14:textId="30C9A1EE" w:rsidR="00446E94" w:rsidRDefault="00446E94" w:rsidP="008921FB">
      <w:pPr>
        <w:pStyle w:val="tophead"/>
      </w:pPr>
    </w:p>
    <w:p w14:paraId="22D62D7D" w14:textId="20393FBE" w:rsidR="00946D26" w:rsidRDefault="004F0ED0" w:rsidP="008921FB">
      <w:pPr>
        <w:pStyle w:val="tophead"/>
      </w:pPr>
      <w:r>
        <w:t xml:space="preserve">  </w:t>
      </w:r>
    </w:p>
    <w:p w14:paraId="23CF3734" w14:textId="77777777" w:rsidR="00CA69E4" w:rsidRDefault="00CA69E4" w:rsidP="008921FB">
      <w:pPr>
        <w:pStyle w:val="tophead"/>
      </w:pPr>
    </w:p>
    <w:p w14:paraId="236B0B0E" w14:textId="77777777" w:rsidR="00446E94" w:rsidRDefault="00446E94" w:rsidP="008921FB">
      <w:pPr>
        <w:pStyle w:val="tophead"/>
      </w:pPr>
    </w:p>
    <w:p w14:paraId="79A9DDFC" w14:textId="59ABB0B6" w:rsidR="007333D2" w:rsidRPr="009F7943" w:rsidRDefault="007333D2" w:rsidP="008921FB">
      <w:pPr>
        <w:pStyle w:val="tophead"/>
        <w:rPr>
          <w:sz w:val="40"/>
          <w:szCs w:val="40"/>
        </w:rPr>
      </w:pPr>
      <w:r w:rsidRPr="009F7943">
        <w:rPr>
          <w:sz w:val="40"/>
          <w:szCs w:val="40"/>
        </w:rPr>
        <w:t>Proposal for</w:t>
      </w:r>
    </w:p>
    <w:p w14:paraId="6A37086B" w14:textId="4890E4E4" w:rsidR="00647DFD" w:rsidRPr="009F7943" w:rsidRDefault="00647DFD" w:rsidP="008921FB">
      <w:pPr>
        <w:pStyle w:val="tophead"/>
        <w:rPr>
          <w:sz w:val="40"/>
          <w:szCs w:val="40"/>
        </w:rPr>
      </w:pPr>
      <w:r w:rsidRPr="009F7943">
        <w:rPr>
          <w:sz w:val="40"/>
          <w:szCs w:val="40"/>
        </w:rPr>
        <w:t>QUAKERS IN SCOTLAND</w:t>
      </w:r>
    </w:p>
    <w:p w14:paraId="220B950A" w14:textId="77777777" w:rsidR="00446E94" w:rsidRPr="009F7943" w:rsidRDefault="00446E94" w:rsidP="008921FB">
      <w:pPr>
        <w:pStyle w:val="tophead"/>
      </w:pPr>
    </w:p>
    <w:p w14:paraId="01C15B5C" w14:textId="77777777" w:rsidR="00446E94" w:rsidRPr="009F7943" w:rsidRDefault="00446E94" w:rsidP="008921FB">
      <w:pPr>
        <w:pStyle w:val="tophead"/>
      </w:pPr>
    </w:p>
    <w:p w14:paraId="779D4AD3" w14:textId="77777777" w:rsidR="00446E94" w:rsidRPr="009F7943" w:rsidRDefault="00647DFD" w:rsidP="008921FB">
      <w:pPr>
        <w:pStyle w:val="tophead"/>
        <w:rPr>
          <w:sz w:val="32"/>
          <w:szCs w:val="32"/>
        </w:rPr>
      </w:pPr>
      <w:r w:rsidRPr="009F7943">
        <w:rPr>
          <w:sz w:val="32"/>
          <w:szCs w:val="32"/>
        </w:rPr>
        <w:t>The Religious Society of Friends (Quakers)</w:t>
      </w:r>
    </w:p>
    <w:p w14:paraId="22625B5F" w14:textId="1742C571" w:rsidR="00647DFD" w:rsidRPr="009F7943" w:rsidRDefault="00647DFD" w:rsidP="008921FB">
      <w:pPr>
        <w:pStyle w:val="tophead"/>
      </w:pPr>
      <w:r w:rsidRPr="009F7943">
        <w:rPr>
          <w:sz w:val="32"/>
          <w:szCs w:val="32"/>
        </w:rPr>
        <w:t xml:space="preserve"> in Scotland</w:t>
      </w:r>
    </w:p>
    <w:p w14:paraId="2F62090D" w14:textId="77777777" w:rsidR="00446E94" w:rsidRPr="009F7943" w:rsidRDefault="00446E94" w:rsidP="008921FB">
      <w:pPr>
        <w:pStyle w:val="tophead"/>
      </w:pPr>
    </w:p>
    <w:p w14:paraId="6C2C6135" w14:textId="77777777" w:rsidR="00446E94" w:rsidRPr="009F7943" w:rsidRDefault="00446E94" w:rsidP="008921FB">
      <w:pPr>
        <w:pStyle w:val="tophead"/>
      </w:pPr>
    </w:p>
    <w:p w14:paraId="1DD59D30" w14:textId="77777777" w:rsidR="00446E94" w:rsidRPr="009F7943" w:rsidRDefault="00446E94" w:rsidP="008921FB">
      <w:pPr>
        <w:pStyle w:val="tophead"/>
      </w:pPr>
    </w:p>
    <w:p w14:paraId="5B9050F1" w14:textId="77777777" w:rsidR="00446E94" w:rsidRPr="009F7943" w:rsidRDefault="00446E94" w:rsidP="008921FB">
      <w:pPr>
        <w:pStyle w:val="tophead"/>
      </w:pPr>
    </w:p>
    <w:p w14:paraId="37C14532" w14:textId="4688145E" w:rsidR="00D04832" w:rsidRPr="009F7943" w:rsidRDefault="00647DFD" w:rsidP="008921FB">
      <w:pPr>
        <w:pStyle w:val="tophead"/>
        <w:rPr>
          <w:sz w:val="52"/>
          <w:szCs w:val="52"/>
          <w:u w:val="single"/>
        </w:rPr>
      </w:pPr>
      <w:r w:rsidRPr="009F7943">
        <w:rPr>
          <w:sz w:val="52"/>
          <w:szCs w:val="52"/>
          <w:u w:val="single"/>
        </w:rPr>
        <w:t xml:space="preserve">DRAFT </w:t>
      </w:r>
    </w:p>
    <w:p w14:paraId="2063714A" w14:textId="2E8B7982" w:rsidR="00647DFD" w:rsidRPr="009F7943" w:rsidRDefault="00647DFD" w:rsidP="008921FB">
      <w:pPr>
        <w:pStyle w:val="tophead"/>
        <w:rPr>
          <w:sz w:val="52"/>
          <w:szCs w:val="52"/>
          <w:u w:val="single"/>
        </w:rPr>
      </w:pPr>
      <w:r w:rsidRPr="009F7943">
        <w:rPr>
          <w:sz w:val="52"/>
          <w:szCs w:val="52"/>
          <w:u w:val="single"/>
        </w:rPr>
        <w:t>GOVERNING DOCUMENT</w:t>
      </w:r>
    </w:p>
    <w:p w14:paraId="3550D6C2" w14:textId="58577CF8" w:rsidR="005925F8" w:rsidRDefault="005925F8" w:rsidP="005925F8">
      <w:pPr>
        <w:pStyle w:val="tophead"/>
        <w:rPr>
          <w:sz w:val="52"/>
          <w:szCs w:val="52"/>
          <w:u w:val="single"/>
        </w:rPr>
      </w:pPr>
    </w:p>
    <w:p w14:paraId="51E80E9F" w14:textId="77777777" w:rsidR="00EA5A8E" w:rsidRDefault="00EA5A8E" w:rsidP="005925F8">
      <w:pPr>
        <w:pStyle w:val="tophead"/>
        <w:rPr>
          <w:sz w:val="52"/>
          <w:szCs w:val="52"/>
          <w:u w:val="single"/>
        </w:rPr>
      </w:pPr>
    </w:p>
    <w:p w14:paraId="7C6B9F97" w14:textId="77777777" w:rsidR="00EA5A8E" w:rsidRPr="009F7943" w:rsidRDefault="00EA5A8E" w:rsidP="005925F8">
      <w:pPr>
        <w:pStyle w:val="tophead"/>
        <w:rPr>
          <w:sz w:val="52"/>
          <w:szCs w:val="52"/>
          <w:u w:val="single"/>
        </w:rPr>
      </w:pPr>
    </w:p>
    <w:p w14:paraId="1E17DDA3" w14:textId="4ADA29CB" w:rsidR="00647DFD" w:rsidRPr="009F7943" w:rsidRDefault="00B54754" w:rsidP="008921FB">
      <w:pPr>
        <w:pStyle w:val="tophead"/>
        <w:rPr>
          <w:sz w:val="32"/>
          <w:szCs w:val="32"/>
        </w:rPr>
      </w:pPr>
      <w:r>
        <w:rPr>
          <w:sz w:val="32"/>
          <w:szCs w:val="32"/>
          <w:highlight w:val="cyan"/>
        </w:rPr>
        <w:t>Octo</w:t>
      </w:r>
      <w:r w:rsidR="004C660E" w:rsidRPr="004C660E">
        <w:rPr>
          <w:sz w:val="32"/>
          <w:szCs w:val="32"/>
          <w:highlight w:val="cyan"/>
        </w:rPr>
        <w:t>ber</w:t>
      </w:r>
      <w:r w:rsidR="00647DFD" w:rsidRPr="004C660E">
        <w:rPr>
          <w:sz w:val="32"/>
          <w:szCs w:val="32"/>
          <w:highlight w:val="cyan"/>
        </w:rPr>
        <w:t xml:space="preserve"> 2024</w:t>
      </w:r>
    </w:p>
    <w:p w14:paraId="1E9F6213" w14:textId="77777777" w:rsidR="00647DFD" w:rsidRPr="009F7943" w:rsidRDefault="00647DFD" w:rsidP="008921FB">
      <w:pPr>
        <w:pStyle w:val="tophead"/>
      </w:pPr>
    </w:p>
    <w:p w14:paraId="16BBBE3C" w14:textId="77777777" w:rsidR="00647DFD" w:rsidRPr="009F7943" w:rsidRDefault="00647DFD" w:rsidP="008921FB">
      <w:pPr>
        <w:pStyle w:val="tophead"/>
      </w:pPr>
    </w:p>
    <w:p w14:paraId="64062668" w14:textId="77777777" w:rsidR="00647DFD" w:rsidRPr="009F7943" w:rsidRDefault="00647DFD" w:rsidP="008921FB">
      <w:pPr>
        <w:pStyle w:val="tophead"/>
      </w:pPr>
    </w:p>
    <w:p w14:paraId="1BC8F7EF" w14:textId="77777777" w:rsidR="00647DFD" w:rsidRPr="009F7943" w:rsidRDefault="00647DFD" w:rsidP="008921FB">
      <w:pPr>
        <w:pStyle w:val="tophead"/>
      </w:pPr>
    </w:p>
    <w:p w14:paraId="292A2AFD" w14:textId="77777777" w:rsidR="00647DFD" w:rsidRPr="009F7943" w:rsidRDefault="00647DFD" w:rsidP="008921FB">
      <w:pPr>
        <w:pStyle w:val="tophead"/>
      </w:pPr>
    </w:p>
    <w:p w14:paraId="4CB53EED" w14:textId="77777777" w:rsidR="00647DFD" w:rsidRPr="009F7943" w:rsidRDefault="00647DFD" w:rsidP="008921FB">
      <w:pPr>
        <w:pStyle w:val="tophead"/>
      </w:pPr>
    </w:p>
    <w:p w14:paraId="778A418A" w14:textId="77777777" w:rsidR="00446E94" w:rsidRPr="009F7943" w:rsidRDefault="00446E94" w:rsidP="008921FB">
      <w:pPr>
        <w:pStyle w:val="tophead"/>
      </w:pPr>
    </w:p>
    <w:p w14:paraId="34BEBA3C" w14:textId="77777777" w:rsidR="008921FB" w:rsidRPr="009F7943" w:rsidRDefault="008921FB" w:rsidP="008921FB">
      <w:pPr>
        <w:pStyle w:val="tophead"/>
      </w:pPr>
    </w:p>
    <w:p w14:paraId="0D9BAB6B" w14:textId="77777777" w:rsidR="000174C3" w:rsidRPr="009F7943" w:rsidRDefault="000174C3" w:rsidP="008921FB">
      <w:pPr>
        <w:pStyle w:val="tophead"/>
      </w:pPr>
    </w:p>
    <w:p w14:paraId="70C32729" w14:textId="77777777" w:rsidR="0039275B" w:rsidRPr="009F7943" w:rsidRDefault="0039275B" w:rsidP="000174C3">
      <w:pPr>
        <w:pStyle w:val="tophead"/>
        <w:jc w:val="right"/>
      </w:pPr>
    </w:p>
    <w:p w14:paraId="53666716" w14:textId="09C25353" w:rsidR="00806F2B" w:rsidRPr="009F7943" w:rsidRDefault="00647DFD" w:rsidP="000174C3">
      <w:pPr>
        <w:pStyle w:val="tophead"/>
        <w:jc w:val="right"/>
      </w:pPr>
      <w:r w:rsidRPr="009F7943">
        <w:t>Quakers in Scotland—Coordinating Group</w:t>
      </w:r>
    </w:p>
    <w:p w14:paraId="3F868E6D" w14:textId="77777777" w:rsidR="0039275B" w:rsidRPr="009F7943" w:rsidRDefault="0039275B" w:rsidP="000174C3">
      <w:pPr>
        <w:pStyle w:val="tophead"/>
        <w:jc w:val="right"/>
        <w:sectPr w:rsidR="0039275B" w:rsidRPr="009F7943" w:rsidSect="0089344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1E1AB3AE" w14:textId="0E632E21" w:rsidR="0014760D" w:rsidRPr="009F7943" w:rsidRDefault="0014760D" w:rsidP="008921FB">
      <w:pPr>
        <w:pStyle w:val="tophead"/>
      </w:pPr>
      <w:r w:rsidRPr="009F7943">
        <w:lastRenderedPageBreak/>
        <w:t>DRAFT GOVERNING DOCUMENT</w:t>
      </w:r>
    </w:p>
    <w:p w14:paraId="03AD2919" w14:textId="77777777" w:rsidR="00EA5A8E" w:rsidRPr="00EA5A8E" w:rsidRDefault="00EA5A8E" w:rsidP="00EA5A8E">
      <w:pPr>
        <w:pStyle w:val="tophead"/>
        <w:rPr>
          <w:highlight w:val="cyan"/>
        </w:rPr>
      </w:pPr>
      <w:r w:rsidRPr="00EA5A8E">
        <w:rPr>
          <w:highlight w:val="cyan"/>
        </w:rPr>
        <w:t>Quakers in Scotland</w:t>
      </w:r>
    </w:p>
    <w:p w14:paraId="016BDC60" w14:textId="581EE48B" w:rsidR="0014760D" w:rsidRPr="009F7943" w:rsidRDefault="00EA5A8E" w:rsidP="008921FB">
      <w:pPr>
        <w:pStyle w:val="tophead"/>
      </w:pPr>
      <w:r w:rsidRPr="00EA5A8E">
        <w:rPr>
          <w:highlight w:val="cyan"/>
        </w:rPr>
        <w:t xml:space="preserve">The </w:t>
      </w:r>
      <w:r w:rsidR="0014760D" w:rsidRPr="00EA5A8E">
        <w:rPr>
          <w:highlight w:val="cyan"/>
        </w:rPr>
        <w:t>Religious Society of Friends (Quakers) in Scotland</w:t>
      </w:r>
    </w:p>
    <w:p w14:paraId="5E8D0EA2" w14:textId="234169E9" w:rsidR="0014760D" w:rsidRPr="009F7943" w:rsidRDefault="00FE1E76" w:rsidP="008921FB">
      <w:pPr>
        <w:pStyle w:val="tophead"/>
      </w:pPr>
      <w:r>
        <w:rPr>
          <w:highlight w:val="red"/>
        </w:rPr>
        <w:t>October 13th</w:t>
      </w:r>
      <w:proofErr w:type="gramStart"/>
      <w:r w:rsidR="009F7943" w:rsidRPr="005E1387">
        <w:rPr>
          <w:highlight w:val="red"/>
        </w:rPr>
        <w:t xml:space="preserve"> </w:t>
      </w:r>
      <w:r w:rsidR="0014760D" w:rsidRPr="005E1387">
        <w:rPr>
          <w:highlight w:val="red"/>
        </w:rPr>
        <w:t>202</w:t>
      </w:r>
      <w:r w:rsidR="00B5455D" w:rsidRPr="005E1387">
        <w:rPr>
          <w:highlight w:val="red"/>
        </w:rPr>
        <w:t>4</w:t>
      </w:r>
      <w:proofErr w:type="gramEnd"/>
    </w:p>
    <w:tbl>
      <w:tblPr>
        <w:tblW w:w="9631" w:type="dxa"/>
        <w:tblLayout w:type="fixed"/>
        <w:tblLook w:val="0000" w:firstRow="0" w:lastRow="0" w:firstColumn="0" w:lastColumn="0" w:noHBand="0" w:noVBand="0"/>
      </w:tblPr>
      <w:tblGrid>
        <w:gridCol w:w="2827"/>
        <w:gridCol w:w="4395"/>
        <w:gridCol w:w="2409"/>
      </w:tblGrid>
      <w:tr w:rsidR="0014760D" w:rsidRPr="009F7943" w14:paraId="4BF72BD2" w14:textId="77777777" w:rsidTr="000926BF">
        <w:tc>
          <w:tcPr>
            <w:tcW w:w="9631" w:type="dxa"/>
            <w:gridSpan w:val="3"/>
            <w:tcBorders>
              <w:top w:val="single" w:sz="6" w:space="0" w:color="auto"/>
              <w:left w:val="single" w:sz="6" w:space="0" w:color="auto"/>
              <w:bottom w:val="single" w:sz="6" w:space="0" w:color="auto"/>
              <w:right w:val="single" w:sz="6" w:space="0" w:color="auto"/>
            </w:tcBorders>
            <w:shd w:val="pct12" w:color="auto" w:fill="auto"/>
          </w:tcPr>
          <w:p w14:paraId="64773348" w14:textId="4D16FAA8" w:rsidR="0014760D" w:rsidRPr="009F7943" w:rsidRDefault="0014760D" w:rsidP="00656052">
            <w:pPr>
              <w:spacing w:before="80" w:after="80" w:line="240" w:lineRule="auto"/>
              <w:jc w:val="center"/>
              <w:rPr>
                <w:rFonts w:ascii="Roboto Slab" w:hAnsi="Roboto Slab" w:cs="Arial"/>
                <w:sz w:val="20"/>
                <w:szCs w:val="20"/>
              </w:rPr>
            </w:pPr>
            <w:r w:rsidRPr="009F7943">
              <w:rPr>
                <w:rFonts w:ascii="Roboto Slab" w:hAnsi="Roboto Slab" w:cs="Arial"/>
                <w:b/>
                <w:sz w:val="20"/>
                <w:szCs w:val="20"/>
              </w:rPr>
              <w:t>CONTENTS</w:t>
            </w:r>
          </w:p>
        </w:tc>
      </w:tr>
      <w:tr w:rsidR="0014760D" w:rsidRPr="009F7943" w14:paraId="27B442F1" w14:textId="77777777" w:rsidTr="000926BF">
        <w:tc>
          <w:tcPr>
            <w:tcW w:w="2827" w:type="dxa"/>
            <w:tcBorders>
              <w:top w:val="single" w:sz="6" w:space="0" w:color="auto"/>
              <w:left w:val="single" w:sz="6" w:space="0" w:color="auto"/>
              <w:bottom w:val="single" w:sz="6" w:space="0" w:color="auto"/>
              <w:right w:val="single" w:sz="6" w:space="0" w:color="auto"/>
            </w:tcBorders>
          </w:tcPr>
          <w:p w14:paraId="6458E8E2" w14:textId="77777777" w:rsidR="0014760D" w:rsidRPr="009F7943" w:rsidRDefault="0014760D" w:rsidP="00656052">
            <w:pPr>
              <w:spacing w:before="80" w:after="80" w:line="240" w:lineRule="auto"/>
              <w:rPr>
                <w:rFonts w:ascii="Roboto Slab Black" w:hAnsi="Roboto Slab Black" w:cs="Arial"/>
                <w:sz w:val="20"/>
                <w:szCs w:val="20"/>
              </w:rPr>
            </w:pPr>
            <w:r w:rsidRPr="009F7943">
              <w:rPr>
                <w:rFonts w:ascii="Roboto Slab Black" w:hAnsi="Roboto Slab Black" w:cs="Arial"/>
                <w:b/>
                <w:sz w:val="20"/>
                <w:szCs w:val="20"/>
              </w:rPr>
              <w:t>GENERAL</w:t>
            </w:r>
          </w:p>
        </w:tc>
        <w:tc>
          <w:tcPr>
            <w:tcW w:w="4395" w:type="dxa"/>
            <w:tcBorders>
              <w:top w:val="single" w:sz="6" w:space="0" w:color="auto"/>
              <w:left w:val="nil"/>
              <w:bottom w:val="single" w:sz="6" w:space="0" w:color="auto"/>
              <w:right w:val="single" w:sz="6" w:space="0" w:color="auto"/>
            </w:tcBorders>
          </w:tcPr>
          <w:p w14:paraId="41EB1EE3" w14:textId="5F312770" w:rsidR="0014760D" w:rsidRPr="009F7943" w:rsidRDefault="00E97173" w:rsidP="00656052">
            <w:pPr>
              <w:spacing w:before="80" w:after="80" w:line="240" w:lineRule="auto"/>
              <w:rPr>
                <w:rFonts w:ascii="Roboto Slab" w:hAnsi="Roboto Slab" w:cs="Arial"/>
                <w:sz w:val="20"/>
                <w:szCs w:val="20"/>
              </w:rPr>
            </w:pPr>
            <w:r w:rsidRPr="009F7943">
              <w:rPr>
                <w:rFonts w:ascii="Roboto Slab" w:hAnsi="Roboto Slab"/>
                <w:sz w:val="20"/>
                <w:szCs w:val="20"/>
              </w:rPr>
              <w:t>Type of organisation</w:t>
            </w:r>
            <w:r w:rsidR="00024CB6" w:rsidRPr="009F7943">
              <w:rPr>
                <w:rFonts w:ascii="Roboto Slab" w:hAnsi="Roboto Slab"/>
                <w:sz w:val="20"/>
                <w:szCs w:val="20"/>
              </w:rPr>
              <w:t xml:space="preserve">. </w:t>
            </w:r>
            <w:r w:rsidRPr="009F7943">
              <w:rPr>
                <w:rFonts w:ascii="Roboto Slab" w:hAnsi="Roboto Slab"/>
                <w:sz w:val="20"/>
                <w:szCs w:val="20"/>
              </w:rPr>
              <w:t xml:space="preserve"> Scottish </w:t>
            </w:r>
            <w:r w:rsidR="00726D78" w:rsidRPr="009F7943">
              <w:rPr>
                <w:rFonts w:ascii="Roboto Slab" w:hAnsi="Roboto Slab"/>
                <w:sz w:val="20"/>
                <w:szCs w:val="20"/>
              </w:rPr>
              <w:t>p</w:t>
            </w:r>
            <w:r w:rsidRPr="009F7943">
              <w:rPr>
                <w:rFonts w:ascii="Roboto Slab" w:hAnsi="Roboto Slab"/>
                <w:sz w:val="20"/>
                <w:szCs w:val="20"/>
              </w:rPr>
              <w:t xml:space="preserve">rincipal </w:t>
            </w:r>
            <w:r w:rsidR="00726D78" w:rsidRPr="009F7943">
              <w:rPr>
                <w:rFonts w:ascii="Roboto Slab" w:hAnsi="Roboto Slab"/>
                <w:sz w:val="20"/>
                <w:szCs w:val="20"/>
              </w:rPr>
              <w:t>o</w:t>
            </w:r>
            <w:r w:rsidRPr="009F7943">
              <w:rPr>
                <w:rFonts w:ascii="Roboto Slab" w:hAnsi="Roboto Slab"/>
                <w:sz w:val="20"/>
                <w:szCs w:val="20"/>
              </w:rPr>
              <w:t>ffice</w:t>
            </w:r>
            <w:r w:rsidR="00024CB6" w:rsidRPr="009F7943">
              <w:rPr>
                <w:rFonts w:ascii="Roboto Slab" w:hAnsi="Roboto Slab"/>
                <w:sz w:val="20"/>
                <w:szCs w:val="20"/>
              </w:rPr>
              <w:t xml:space="preserve">. </w:t>
            </w:r>
            <w:r w:rsidRPr="009F7943">
              <w:rPr>
                <w:rFonts w:ascii="Roboto Slab" w:hAnsi="Roboto Slab"/>
                <w:sz w:val="20"/>
                <w:szCs w:val="20"/>
              </w:rPr>
              <w:t xml:space="preserve"> Name</w:t>
            </w:r>
            <w:r w:rsidR="00024CB6" w:rsidRPr="009F7943">
              <w:rPr>
                <w:rFonts w:ascii="Roboto Slab" w:hAnsi="Roboto Slab"/>
                <w:sz w:val="20"/>
                <w:szCs w:val="20"/>
              </w:rPr>
              <w:t xml:space="preserve">. </w:t>
            </w:r>
            <w:r w:rsidRPr="009F7943">
              <w:rPr>
                <w:rFonts w:ascii="Roboto Slab" w:hAnsi="Roboto Slab"/>
                <w:sz w:val="20"/>
                <w:szCs w:val="20"/>
              </w:rPr>
              <w:t xml:space="preserve"> Purposes</w:t>
            </w:r>
            <w:r w:rsidR="00024CB6" w:rsidRPr="009F7943">
              <w:rPr>
                <w:rFonts w:ascii="Roboto Slab" w:hAnsi="Roboto Slab"/>
                <w:sz w:val="20"/>
                <w:szCs w:val="20"/>
              </w:rPr>
              <w:t xml:space="preserve">. </w:t>
            </w:r>
            <w:r w:rsidRPr="009F7943">
              <w:rPr>
                <w:rFonts w:ascii="Roboto Slab" w:hAnsi="Roboto Slab"/>
                <w:sz w:val="20"/>
                <w:szCs w:val="20"/>
              </w:rPr>
              <w:t xml:space="preserve"> Powers</w:t>
            </w:r>
            <w:r w:rsidR="00024CB6" w:rsidRPr="009F7943">
              <w:rPr>
                <w:rFonts w:ascii="Roboto Slab" w:hAnsi="Roboto Slab"/>
                <w:sz w:val="20"/>
                <w:szCs w:val="20"/>
              </w:rPr>
              <w:t xml:space="preserve">. </w:t>
            </w:r>
            <w:r w:rsidRPr="009F7943">
              <w:rPr>
                <w:rFonts w:ascii="Roboto Slab" w:hAnsi="Roboto Slab"/>
                <w:sz w:val="20"/>
                <w:szCs w:val="20"/>
              </w:rPr>
              <w:t xml:space="preserve"> Liability of </w:t>
            </w:r>
            <w:r w:rsidR="00284DB5" w:rsidRPr="009F7943">
              <w:rPr>
                <w:rFonts w:ascii="Roboto Slab" w:hAnsi="Roboto Slab"/>
                <w:sz w:val="20"/>
                <w:szCs w:val="20"/>
              </w:rPr>
              <w:t>members</w:t>
            </w:r>
            <w:r w:rsidRPr="009F7943">
              <w:rPr>
                <w:rFonts w:ascii="Roboto Slab" w:hAnsi="Roboto Slab"/>
                <w:sz w:val="20"/>
                <w:szCs w:val="20"/>
              </w:rPr>
              <w:t xml:space="preserve"> and of trustees</w:t>
            </w:r>
            <w:r w:rsidR="00024CB6" w:rsidRPr="009F7943">
              <w:rPr>
                <w:rFonts w:ascii="Roboto Slab" w:hAnsi="Roboto Slab"/>
                <w:sz w:val="20"/>
                <w:szCs w:val="20"/>
              </w:rPr>
              <w:t xml:space="preserve">. </w:t>
            </w:r>
            <w:r w:rsidRPr="009F7943">
              <w:rPr>
                <w:rFonts w:ascii="Roboto Slab" w:hAnsi="Roboto Slab"/>
                <w:sz w:val="20"/>
                <w:szCs w:val="20"/>
              </w:rPr>
              <w:t xml:space="preserve"> General structure</w:t>
            </w:r>
            <w:r w:rsidR="00024CB6" w:rsidRPr="009F7943">
              <w:rPr>
                <w:rFonts w:ascii="Roboto Slab" w:hAnsi="Roboto Slab"/>
                <w:sz w:val="20"/>
                <w:szCs w:val="20"/>
              </w:rPr>
              <w:t>.</w:t>
            </w:r>
          </w:p>
        </w:tc>
        <w:tc>
          <w:tcPr>
            <w:tcW w:w="2409" w:type="dxa"/>
            <w:tcBorders>
              <w:left w:val="nil"/>
              <w:bottom w:val="single" w:sz="6" w:space="0" w:color="auto"/>
              <w:right w:val="single" w:sz="6" w:space="0" w:color="auto"/>
            </w:tcBorders>
          </w:tcPr>
          <w:p w14:paraId="740CBCCF" w14:textId="25CED03A" w:rsidR="0014760D" w:rsidRPr="009F7943" w:rsidRDefault="00E97173" w:rsidP="00656052">
            <w:pPr>
              <w:spacing w:before="80" w:after="80" w:line="240" w:lineRule="auto"/>
              <w:rPr>
                <w:rFonts w:ascii="Roboto Slab" w:hAnsi="Roboto Slab" w:cs="Arial"/>
                <w:sz w:val="20"/>
                <w:szCs w:val="20"/>
              </w:rPr>
            </w:pPr>
            <w:r w:rsidRPr="009F7943">
              <w:rPr>
                <w:rFonts w:ascii="Roboto Slab" w:hAnsi="Roboto Slab"/>
                <w:color w:val="000000" w:themeColor="text1"/>
                <w:sz w:val="20"/>
                <w:szCs w:val="20"/>
              </w:rPr>
              <w:t>Clauses 1–1</w:t>
            </w:r>
            <w:r w:rsidR="0065437D" w:rsidRPr="009F7943">
              <w:rPr>
                <w:rFonts w:ascii="Roboto Slab" w:hAnsi="Roboto Slab"/>
                <w:color w:val="000000" w:themeColor="text1"/>
                <w:sz w:val="20"/>
                <w:szCs w:val="20"/>
              </w:rPr>
              <w:t>2</w:t>
            </w:r>
          </w:p>
        </w:tc>
      </w:tr>
      <w:tr w:rsidR="00E97173" w:rsidRPr="009F7943" w14:paraId="7E3E3327" w14:textId="77777777" w:rsidTr="000926BF">
        <w:tc>
          <w:tcPr>
            <w:tcW w:w="2827" w:type="dxa"/>
            <w:tcBorders>
              <w:top w:val="single" w:sz="6" w:space="0" w:color="auto"/>
              <w:left w:val="single" w:sz="6" w:space="0" w:color="auto"/>
              <w:bottom w:val="single" w:sz="6" w:space="0" w:color="auto"/>
              <w:right w:val="single" w:sz="6" w:space="0" w:color="auto"/>
            </w:tcBorders>
          </w:tcPr>
          <w:p w14:paraId="4978E733" w14:textId="77777777" w:rsidR="00E97173" w:rsidRPr="009F7943" w:rsidRDefault="00E97173" w:rsidP="00656052">
            <w:pPr>
              <w:spacing w:before="80" w:after="80" w:line="240" w:lineRule="auto"/>
              <w:rPr>
                <w:rFonts w:ascii="Roboto Slab Black" w:hAnsi="Roboto Slab Black" w:cs="Arial"/>
                <w:sz w:val="20"/>
                <w:szCs w:val="20"/>
              </w:rPr>
            </w:pPr>
            <w:r w:rsidRPr="009F7943">
              <w:rPr>
                <w:rFonts w:ascii="Roboto Slab Black" w:hAnsi="Roboto Slab Black" w:cs="Arial"/>
                <w:b/>
                <w:sz w:val="20"/>
                <w:szCs w:val="20"/>
              </w:rPr>
              <w:t>MEMBERS</w:t>
            </w:r>
          </w:p>
        </w:tc>
        <w:tc>
          <w:tcPr>
            <w:tcW w:w="4395" w:type="dxa"/>
            <w:tcBorders>
              <w:top w:val="single" w:sz="6" w:space="0" w:color="auto"/>
              <w:left w:val="nil"/>
              <w:bottom w:val="single" w:sz="6" w:space="0" w:color="auto"/>
              <w:right w:val="single" w:sz="6" w:space="0" w:color="auto"/>
            </w:tcBorders>
          </w:tcPr>
          <w:p w14:paraId="3E4A6C97" w14:textId="06B44E37" w:rsidR="00E97173" w:rsidRPr="009F7943" w:rsidRDefault="00E97173" w:rsidP="00656052">
            <w:pPr>
              <w:spacing w:before="80" w:after="80" w:line="240" w:lineRule="auto"/>
              <w:rPr>
                <w:rFonts w:ascii="Roboto Slab" w:hAnsi="Roboto Slab" w:cs="Arial"/>
                <w:sz w:val="20"/>
                <w:szCs w:val="20"/>
              </w:rPr>
            </w:pPr>
            <w:r w:rsidRPr="009F7943">
              <w:rPr>
                <w:rFonts w:ascii="Roboto Slab" w:hAnsi="Roboto Slab"/>
                <w:sz w:val="20"/>
                <w:szCs w:val="20"/>
              </w:rPr>
              <w:t>Requirements for membership</w:t>
            </w:r>
            <w:r w:rsidR="00024CB6" w:rsidRPr="009F7943">
              <w:rPr>
                <w:rFonts w:ascii="Roboto Slab" w:hAnsi="Roboto Slab"/>
                <w:sz w:val="20"/>
                <w:szCs w:val="20"/>
              </w:rPr>
              <w:t xml:space="preserve">. </w:t>
            </w:r>
            <w:r w:rsidRPr="009F7943">
              <w:rPr>
                <w:rFonts w:ascii="Roboto Slab" w:hAnsi="Roboto Slab"/>
                <w:sz w:val="20"/>
                <w:szCs w:val="20"/>
              </w:rPr>
              <w:t xml:space="preserve"> Application for membership</w:t>
            </w:r>
            <w:r w:rsidR="00024CB6" w:rsidRPr="009F7943">
              <w:rPr>
                <w:rFonts w:ascii="Roboto Slab" w:hAnsi="Roboto Slab"/>
                <w:sz w:val="20"/>
                <w:szCs w:val="20"/>
              </w:rPr>
              <w:t xml:space="preserve">. </w:t>
            </w:r>
            <w:r w:rsidRPr="009F7943">
              <w:rPr>
                <w:rFonts w:ascii="Roboto Slab" w:hAnsi="Roboto Slab"/>
                <w:sz w:val="20"/>
                <w:szCs w:val="20"/>
              </w:rPr>
              <w:t xml:space="preserve"> Register of members</w:t>
            </w:r>
            <w:r w:rsidR="00024CB6" w:rsidRPr="009F7943">
              <w:rPr>
                <w:rFonts w:ascii="Roboto Slab" w:hAnsi="Roboto Slab"/>
                <w:sz w:val="20"/>
                <w:szCs w:val="20"/>
              </w:rPr>
              <w:t xml:space="preserve">. </w:t>
            </w:r>
            <w:r w:rsidRPr="009F7943">
              <w:rPr>
                <w:rFonts w:ascii="Roboto Slab" w:hAnsi="Roboto Slab"/>
                <w:sz w:val="20"/>
                <w:szCs w:val="20"/>
              </w:rPr>
              <w:t xml:space="preserve"> Withdrawal from membership</w:t>
            </w:r>
            <w:r w:rsidR="00024CB6" w:rsidRPr="009F7943">
              <w:rPr>
                <w:rFonts w:ascii="Roboto Slab" w:hAnsi="Roboto Slab"/>
                <w:sz w:val="20"/>
                <w:szCs w:val="20"/>
              </w:rPr>
              <w:t xml:space="preserve">. </w:t>
            </w:r>
            <w:r w:rsidRPr="009F7943">
              <w:rPr>
                <w:rFonts w:ascii="Roboto Slab" w:hAnsi="Roboto Slab"/>
                <w:sz w:val="20"/>
                <w:szCs w:val="20"/>
              </w:rPr>
              <w:t xml:space="preserve"> Transfer of membership</w:t>
            </w:r>
            <w:r w:rsidR="00024CB6" w:rsidRPr="009F7943">
              <w:rPr>
                <w:rFonts w:ascii="Roboto Slab" w:hAnsi="Roboto Slab"/>
                <w:sz w:val="20"/>
                <w:szCs w:val="20"/>
              </w:rPr>
              <w:t xml:space="preserve">. </w:t>
            </w:r>
            <w:r w:rsidRPr="009F7943">
              <w:rPr>
                <w:rFonts w:ascii="Roboto Slab" w:hAnsi="Roboto Slab"/>
                <w:sz w:val="20"/>
                <w:szCs w:val="20"/>
              </w:rPr>
              <w:t xml:space="preserve"> Termination of membership</w:t>
            </w:r>
            <w:r w:rsidR="00024CB6" w:rsidRPr="009F7943">
              <w:rPr>
                <w:rFonts w:ascii="Roboto Slab" w:hAnsi="Roboto Slab"/>
                <w:sz w:val="20"/>
                <w:szCs w:val="20"/>
              </w:rPr>
              <w:t xml:space="preserve">. </w:t>
            </w:r>
            <w:r w:rsidRPr="009F7943">
              <w:rPr>
                <w:rFonts w:ascii="Roboto Slab" w:hAnsi="Roboto Slab"/>
                <w:sz w:val="20"/>
                <w:szCs w:val="20"/>
              </w:rPr>
              <w:t xml:space="preserve"> Attenders</w:t>
            </w:r>
            <w:r w:rsidR="00024CB6" w:rsidRPr="009F7943">
              <w:rPr>
                <w:rFonts w:ascii="Roboto Slab" w:hAnsi="Roboto Slab"/>
                <w:sz w:val="20"/>
                <w:szCs w:val="20"/>
              </w:rPr>
              <w:t>.</w:t>
            </w:r>
          </w:p>
        </w:tc>
        <w:tc>
          <w:tcPr>
            <w:tcW w:w="2409" w:type="dxa"/>
            <w:tcBorders>
              <w:top w:val="single" w:sz="6" w:space="0" w:color="auto"/>
              <w:left w:val="nil"/>
              <w:bottom w:val="single" w:sz="6" w:space="0" w:color="auto"/>
              <w:right w:val="single" w:sz="6" w:space="0" w:color="auto"/>
            </w:tcBorders>
          </w:tcPr>
          <w:p w14:paraId="4834A742" w14:textId="5BCC416C" w:rsidR="00E97173" w:rsidRPr="009F7943" w:rsidRDefault="00E97173" w:rsidP="00656052">
            <w:pPr>
              <w:spacing w:before="80" w:after="80" w:line="240" w:lineRule="auto"/>
              <w:rPr>
                <w:rFonts w:ascii="Roboto Slab" w:hAnsi="Roboto Slab" w:cs="Arial"/>
                <w:sz w:val="20"/>
                <w:szCs w:val="20"/>
              </w:rPr>
            </w:pPr>
            <w:r w:rsidRPr="009F7943">
              <w:rPr>
                <w:rFonts w:ascii="Roboto Slab" w:hAnsi="Roboto Slab"/>
                <w:color w:val="000000" w:themeColor="text1"/>
                <w:sz w:val="20"/>
                <w:szCs w:val="20"/>
              </w:rPr>
              <w:t>Clauses 1</w:t>
            </w:r>
            <w:r w:rsidR="0065437D" w:rsidRPr="009F7943">
              <w:rPr>
                <w:rFonts w:ascii="Roboto Slab" w:hAnsi="Roboto Slab"/>
                <w:color w:val="000000" w:themeColor="text1"/>
                <w:sz w:val="20"/>
                <w:szCs w:val="20"/>
              </w:rPr>
              <w:t>3</w:t>
            </w:r>
            <w:r w:rsidRPr="009F7943">
              <w:rPr>
                <w:rFonts w:ascii="Roboto Slab" w:hAnsi="Roboto Slab"/>
                <w:color w:val="000000" w:themeColor="text1"/>
                <w:sz w:val="20"/>
                <w:szCs w:val="20"/>
              </w:rPr>
              <w:t>–3</w:t>
            </w:r>
            <w:r w:rsidR="0065437D" w:rsidRPr="009F7943">
              <w:rPr>
                <w:rFonts w:ascii="Roboto Slab" w:hAnsi="Roboto Slab"/>
                <w:color w:val="000000" w:themeColor="text1"/>
                <w:sz w:val="20"/>
                <w:szCs w:val="20"/>
              </w:rPr>
              <w:t>3</w:t>
            </w:r>
          </w:p>
          <w:p w14:paraId="270176FB" w14:textId="77777777" w:rsidR="00E97173" w:rsidRPr="009F7943" w:rsidRDefault="00E97173" w:rsidP="00656052">
            <w:pPr>
              <w:spacing w:before="80" w:after="80" w:line="240" w:lineRule="auto"/>
              <w:rPr>
                <w:rFonts w:ascii="Roboto Slab" w:hAnsi="Roboto Slab" w:cs="Arial"/>
                <w:sz w:val="20"/>
                <w:szCs w:val="20"/>
              </w:rPr>
            </w:pPr>
          </w:p>
        </w:tc>
      </w:tr>
      <w:tr w:rsidR="00E97173" w:rsidRPr="009F7943" w14:paraId="21BDB398" w14:textId="77777777" w:rsidTr="000926BF">
        <w:tc>
          <w:tcPr>
            <w:tcW w:w="2827" w:type="dxa"/>
            <w:tcBorders>
              <w:top w:val="single" w:sz="6" w:space="0" w:color="auto"/>
              <w:left w:val="single" w:sz="6" w:space="0" w:color="auto"/>
              <w:bottom w:val="single" w:sz="6" w:space="0" w:color="auto"/>
              <w:right w:val="single" w:sz="6" w:space="0" w:color="auto"/>
            </w:tcBorders>
          </w:tcPr>
          <w:p w14:paraId="333D534F" w14:textId="235BE603" w:rsidR="00E97173" w:rsidRPr="009F7943" w:rsidRDefault="00E97173" w:rsidP="00656052">
            <w:pPr>
              <w:spacing w:before="80" w:after="80" w:line="240" w:lineRule="auto"/>
              <w:rPr>
                <w:rFonts w:ascii="Roboto Slab Black" w:hAnsi="Roboto Slab Black" w:cs="Arial"/>
                <w:sz w:val="20"/>
                <w:szCs w:val="20"/>
              </w:rPr>
            </w:pPr>
            <w:r w:rsidRPr="009F7943">
              <w:rPr>
                <w:rFonts w:ascii="Roboto Slab Black" w:hAnsi="Roboto Slab Black" w:cs="Arial"/>
                <w:b/>
                <w:sz w:val="20"/>
                <w:szCs w:val="20"/>
              </w:rPr>
              <w:t xml:space="preserve">DECISION-MAKING BY </w:t>
            </w:r>
            <w:r w:rsidR="00F60799" w:rsidRPr="009F7943">
              <w:rPr>
                <w:rFonts w:ascii="Roboto Slab Black" w:hAnsi="Roboto Slab Black" w:cs="Arial"/>
                <w:b/>
                <w:sz w:val="20"/>
                <w:szCs w:val="20"/>
              </w:rPr>
              <w:t>MEMBERS</w:t>
            </w:r>
            <w:r w:rsidRPr="009F7943">
              <w:rPr>
                <w:rFonts w:ascii="Roboto Slab Black" w:hAnsi="Roboto Slab Black" w:cs="Arial"/>
                <w:b/>
                <w:sz w:val="20"/>
                <w:szCs w:val="20"/>
              </w:rPr>
              <w:t xml:space="preserve"> </w:t>
            </w:r>
          </w:p>
        </w:tc>
        <w:tc>
          <w:tcPr>
            <w:tcW w:w="4395" w:type="dxa"/>
            <w:tcBorders>
              <w:top w:val="single" w:sz="6" w:space="0" w:color="auto"/>
              <w:left w:val="nil"/>
              <w:bottom w:val="single" w:sz="6" w:space="0" w:color="auto"/>
              <w:right w:val="single" w:sz="6" w:space="0" w:color="auto"/>
            </w:tcBorders>
          </w:tcPr>
          <w:p w14:paraId="52B1C627" w14:textId="4AE52215" w:rsidR="00E97173" w:rsidRPr="009F7943" w:rsidRDefault="005E167E" w:rsidP="00656052">
            <w:pPr>
              <w:spacing w:before="80" w:after="80" w:line="240" w:lineRule="auto"/>
              <w:rPr>
                <w:rFonts w:ascii="Roboto Slab" w:hAnsi="Roboto Slab" w:cs="Arial"/>
                <w:sz w:val="20"/>
                <w:szCs w:val="20"/>
              </w:rPr>
            </w:pPr>
            <w:r w:rsidRPr="009F7943">
              <w:rPr>
                <w:rFonts w:ascii="Roboto Slab" w:hAnsi="Roboto Slab" w:cs="Arial"/>
                <w:sz w:val="20"/>
                <w:szCs w:val="20"/>
              </w:rPr>
              <w:t>M</w:t>
            </w:r>
            <w:r w:rsidR="00E97173" w:rsidRPr="009F7943">
              <w:rPr>
                <w:rFonts w:ascii="Roboto Slab" w:hAnsi="Roboto Slab" w:cs="Arial"/>
                <w:sz w:val="20"/>
                <w:szCs w:val="20"/>
              </w:rPr>
              <w:t>eeting for worship for church affairs</w:t>
            </w:r>
            <w:r w:rsidR="00024CB6" w:rsidRPr="009F7943">
              <w:rPr>
                <w:rFonts w:ascii="Roboto Slab" w:hAnsi="Roboto Slab" w:cs="Arial"/>
                <w:sz w:val="20"/>
                <w:szCs w:val="20"/>
              </w:rPr>
              <w:t xml:space="preserve">. </w:t>
            </w:r>
            <w:r w:rsidR="00E97173" w:rsidRPr="009F7943">
              <w:rPr>
                <w:rFonts w:ascii="Roboto Slab" w:hAnsi="Roboto Slab" w:cs="Arial"/>
                <w:sz w:val="20"/>
                <w:szCs w:val="20"/>
              </w:rPr>
              <w:t xml:space="preserve"> </w:t>
            </w:r>
            <w:r w:rsidR="0065437D" w:rsidRPr="009F7943">
              <w:rPr>
                <w:rFonts w:ascii="Roboto Slab" w:hAnsi="Roboto Slab" w:cs="Arial"/>
                <w:sz w:val="20"/>
                <w:szCs w:val="20"/>
              </w:rPr>
              <w:t xml:space="preserve">Appointment of </w:t>
            </w:r>
            <w:r w:rsidR="00C8041A" w:rsidRPr="009F7943">
              <w:rPr>
                <w:rFonts w:ascii="Roboto Slab" w:hAnsi="Roboto Slab" w:cs="Arial"/>
                <w:sz w:val="20"/>
                <w:szCs w:val="20"/>
              </w:rPr>
              <w:t>role-holders</w:t>
            </w:r>
            <w:r w:rsidR="0065437D" w:rsidRPr="009F7943">
              <w:rPr>
                <w:rFonts w:ascii="Roboto Slab" w:hAnsi="Roboto Slab" w:cs="Arial"/>
                <w:sz w:val="20"/>
                <w:szCs w:val="20"/>
              </w:rPr>
              <w:t xml:space="preserve"> of the meeting</w:t>
            </w:r>
            <w:r w:rsidR="00024CB6" w:rsidRPr="009F7943">
              <w:rPr>
                <w:rFonts w:ascii="Roboto Slab" w:hAnsi="Roboto Slab" w:cs="Arial"/>
                <w:sz w:val="20"/>
                <w:szCs w:val="20"/>
              </w:rPr>
              <w:t xml:space="preserve">.  </w:t>
            </w:r>
            <w:r w:rsidR="007A3920" w:rsidRPr="009F7943">
              <w:rPr>
                <w:rFonts w:ascii="Roboto Slab" w:hAnsi="Roboto Slab" w:cs="Arial"/>
                <w:sz w:val="20"/>
                <w:szCs w:val="20"/>
              </w:rPr>
              <w:t>Members calling a meeting for worship for church affairs</w:t>
            </w:r>
            <w:r w:rsidR="00024CB6" w:rsidRPr="009F7943">
              <w:rPr>
                <w:rFonts w:ascii="Roboto Slab" w:hAnsi="Roboto Slab" w:cs="Arial"/>
                <w:sz w:val="20"/>
                <w:szCs w:val="20"/>
              </w:rPr>
              <w:t xml:space="preserve">. </w:t>
            </w:r>
            <w:r w:rsidR="00E97173" w:rsidRPr="009F7943">
              <w:rPr>
                <w:rFonts w:ascii="Roboto Slab" w:hAnsi="Roboto Slab" w:cs="Arial"/>
                <w:sz w:val="20"/>
                <w:szCs w:val="20"/>
              </w:rPr>
              <w:t xml:space="preserve"> </w:t>
            </w:r>
            <w:r w:rsidR="00F06DCE" w:rsidRPr="009F7943">
              <w:rPr>
                <w:rFonts w:ascii="Roboto Slab" w:hAnsi="Roboto Slab" w:cs="Arial"/>
                <w:sz w:val="20"/>
                <w:szCs w:val="20"/>
              </w:rPr>
              <w:t>Notice of a meeting for worship for church affairs</w:t>
            </w:r>
            <w:r w:rsidR="00024CB6" w:rsidRPr="009F7943">
              <w:rPr>
                <w:rFonts w:ascii="Roboto Slab" w:hAnsi="Roboto Slab" w:cs="Arial"/>
                <w:sz w:val="20"/>
                <w:szCs w:val="20"/>
              </w:rPr>
              <w:t xml:space="preserve">. </w:t>
            </w:r>
            <w:r w:rsidR="00E97173" w:rsidRPr="009F7943">
              <w:rPr>
                <w:rFonts w:ascii="Roboto Slab" w:hAnsi="Roboto Slab" w:cs="Arial"/>
                <w:sz w:val="20"/>
                <w:szCs w:val="20"/>
              </w:rPr>
              <w:t xml:space="preserve"> </w:t>
            </w:r>
            <w:r w:rsidR="00365C06" w:rsidRPr="009F7943">
              <w:rPr>
                <w:rFonts w:ascii="Roboto Slab" w:hAnsi="Roboto Slab" w:cs="Arial"/>
                <w:sz w:val="20"/>
                <w:szCs w:val="20"/>
              </w:rPr>
              <w:t>P</w:t>
            </w:r>
            <w:r w:rsidR="00E97173" w:rsidRPr="009F7943">
              <w:rPr>
                <w:rFonts w:ascii="Roboto Slab" w:hAnsi="Roboto Slab" w:cs="Arial"/>
                <w:sz w:val="20"/>
                <w:szCs w:val="20"/>
              </w:rPr>
              <w:t>rocedure at a meeting for worship for church affairs</w:t>
            </w:r>
            <w:r w:rsidR="00024CB6" w:rsidRPr="009F7943">
              <w:rPr>
                <w:rFonts w:ascii="Roboto Slab" w:hAnsi="Roboto Slab" w:cs="Arial"/>
                <w:sz w:val="20"/>
                <w:szCs w:val="20"/>
              </w:rPr>
              <w:t xml:space="preserve">. </w:t>
            </w:r>
            <w:r w:rsidR="00E97173" w:rsidRPr="009F7943">
              <w:rPr>
                <w:rFonts w:ascii="Roboto Slab" w:hAnsi="Roboto Slab" w:cs="Arial"/>
                <w:sz w:val="20"/>
                <w:szCs w:val="20"/>
              </w:rPr>
              <w:t xml:space="preserve"> </w:t>
            </w:r>
            <w:r w:rsidR="00365C06" w:rsidRPr="009F7943">
              <w:rPr>
                <w:rFonts w:ascii="Roboto Slab" w:hAnsi="Roboto Slab" w:cs="Arial"/>
                <w:sz w:val="20"/>
                <w:szCs w:val="20"/>
              </w:rPr>
              <w:t>D</w:t>
            </w:r>
            <w:r w:rsidR="00E97173" w:rsidRPr="009F7943">
              <w:rPr>
                <w:rFonts w:ascii="Roboto Slab" w:hAnsi="Roboto Slab" w:cs="Arial"/>
                <w:sz w:val="20"/>
                <w:szCs w:val="20"/>
              </w:rPr>
              <w:t>ecision</w:t>
            </w:r>
            <w:r w:rsidR="00365C06" w:rsidRPr="009F7943">
              <w:rPr>
                <w:rFonts w:ascii="Roboto Slab" w:hAnsi="Roboto Slab" w:cs="Arial"/>
                <w:sz w:val="20"/>
                <w:szCs w:val="20"/>
              </w:rPr>
              <w:t>-</w:t>
            </w:r>
            <w:r w:rsidR="00E97173" w:rsidRPr="009F7943">
              <w:rPr>
                <w:rFonts w:ascii="Roboto Slab" w:hAnsi="Roboto Slab" w:cs="Arial"/>
                <w:sz w:val="20"/>
                <w:szCs w:val="20"/>
              </w:rPr>
              <w:t>making</w:t>
            </w:r>
            <w:r w:rsidR="00365C06" w:rsidRPr="009F7943">
              <w:rPr>
                <w:rFonts w:ascii="Roboto Slab" w:hAnsi="Roboto Slab" w:cs="Arial"/>
                <w:sz w:val="20"/>
                <w:szCs w:val="20"/>
              </w:rPr>
              <w:t xml:space="preserve"> at meeting for worship for church affairs.</w:t>
            </w:r>
          </w:p>
        </w:tc>
        <w:tc>
          <w:tcPr>
            <w:tcW w:w="2409" w:type="dxa"/>
            <w:tcBorders>
              <w:top w:val="single" w:sz="6" w:space="0" w:color="auto"/>
              <w:left w:val="nil"/>
              <w:bottom w:val="single" w:sz="6" w:space="0" w:color="auto"/>
              <w:right w:val="single" w:sz="6" w:space="0" w:color="auto"/>
            </w:tcBorders>
          </w:tcPr>
          <w:p w14:paraId="090BB8D0" w14:textId="27976021" w:rsidR="00E97173" w:rsidRPr="009F7943" w:rsidRDefault="00E97173" w:rsidP="00656052">
            <w:pPr>
              <w:spacing w:before="80" w:after="80" w:line="240" w:lineRule="auto"/>
              <w:rPr>
                <w:rFonts w:ascii="Roboto Slab" w:hAnsi="Roboto Slab" w:cs="Arial"/>
                <w:sz w:val="20"/>
                <w:szCs w:val="20"/>
              </w:rPr>
            </w:pPr>
            <w:r w:rsidRPr="009F7943">
              <w:rPr>
                <w:rFonts w:ascii="Roboto Slab" w:hAnsi="Roboto Slab"/>
                <w:color w:val="000000" w:themeColor="text1"/>
                <w:sz w:val="20"/>
                <w:szCs w:val="20"/>
              </w:rPr>
              <w:t>Clauses 3</w:t>
            </w:r>
            <w:r w:rsidR="0065437D" w:rsidRPr="009F7943">
              <w:rPr>
                <w:rFonts w:ascii="Roboto Slab" w:hAnsi="Roboto Slab"/>
                <w:color w:val="000000" w:themeColor="text1"/>
                <w:sz w:val="20"/>
                <w:szCs w:val="20"/>
              </w:rPr>
              <w:t>4</w:t>
            </w:r>
            <w:r w:rsidRPr="009F7943">
              <w:rPr>
                <w:rFonts w:ascii="Roboto Slab" w:hAnsi="Roboto Slab"/>
                <w:color w:val="000000" w:themeColor="text1"/>
                <w:sz w:val="20"/>
                <w:szCs w:val="20"/>
              </w:rPr>
              <w:t>–5</w:t>
            </w:r>
            <w:r w:rsidR="0065437D" w:rsidRPr="009F7943">
              <w:rPr>
                <w:rFonts w:ascii="Roboto Slab" w:hAnsi="Roboto Slab"/>
                <w:color w:val="000000" w:themeColor="text1"/>
                <w:sz w:val="20"/>
                <w:szCs w:val="20"/>
              </w:rPr>
              <w:t>7</w:t>
            </w:r>
          </w:p>
        </w:tc>
      </w:tr>
      <w:tr w:rsidR="00E97173" w:rsidRPr="009F7943" w14:paraId="263510E4" w14:textId="77777777" w:rsidTr="000926BF">
        <w:tc>
          <w:tcPr>
            <w:tcW w:w="2827" w:type="dxa"/>
            <w:tcBorders>
              <w:top w:val="single" w:sz="6" w:space="0" w:color="auto"/>
              <w:left w:val="single" w:sz="6" w:space="0" w:color="auto"/>
              <w:bottom w:val="single" w:sz="6" w:space="0" w:color="auto"/>
              <w:right w:val="single" w:sz="6" w:space="0" w:color="auto"/>
            </w:tcBorders>
          </w:tcPr>
          <w:p w14:paraId="059F9242" w14:textId="2EFBEA20" w:rsidR="00E97173" w:rsidRPr="009F7943" w:rsidRDefault="00E97173" w:rsidP="00656052">
            <w:pPr>
              <w:spacing w:before="80" w:after="80" w:line="240" w:lineRule="auto"/>
              <w:rPr>
                <w:rFonts w:ascii="Roboto Slab Black" w:hAnsi="Roboto Slab Black" w:cs="Arial"/>
                <w:sz w:val="20"/>
                <w:szCs w:val="20"/>
              </w:rPr>
            </w:pPr>
            <w:r w:rsidRPr="009F7943">
              <w:rPr>
                <w:rFonts w:ascii="Roboto Slab Black" w:hAnsi="Roboto Slab Black" w:cs="Arial"/>
                <w:b/>
                <w:sz w:val="20"/>
                <w:szCs w:val="20"/>
              </w:rPr>
              <w:t xml:space="preserve">TRUSTEES </w:t>
            </w:r>
          </w:p>
        </w:tc>
        <w:tc>
          <w:tcPr>
            <w:tcW w:w="4395" w:type="dxa"/>
            <w:tcBorders>
              <w:top w:val="single" w:sz="6" w:space="0" w:color="auto"/>
              <w:left w:val="nil"/>
              <w:bottom w:val="single" w:sz="6" w:space="0" w:color="auto"/>
              <w:right w:val="single" w:sz="6" w:space="0" w:color="auto"/>
            </w:tcBorders>
          </w:tcPr>
          <w:p w14:paraId="55BA9EC1" w14:textId="2ACFC4A5" w:rsidR="00E97173" w:rsidRPr="009F7943" w:rsidRDefault="00365C06" w:rsidP="00656052">
            <w:pPr>
              <w:spacing w:before="80" w:after="80" w:line="240" w:lineRule="auto"/>
              <w:rPr>
                <w:rFonts w:ascii="Roboto Slab" w:hAnsi="Roboto Slab" w:cs="Arial"/>
                <w:sz w:val="20"/>
                <w:szCs w:val="20"/>
              </w:rPr>
            </w:pPr>
            <w:r w:rsidRPr="009F7943">
              <w:rPr>
                <w:rFonts w:ascii="Roboto Slab" w:hAnsi="Roboto Slab" w:cs="Arial"/>
                <w:sz w:val="20"/>
                <w:szCs w:val="20"/>
              </w:rPr>
              <w:t>N</w:t>
            </w:r>
            <w:r w:rsidR="00E97173" w:rsidRPr="009F7943">
              <w:rPr>
                <w:rFonts w:ascii="Roboto Slab" w:hAnsi="Roboto Slab" w:cs="Arial"/>
                <w:sz w:val="20"/>
                <w:szCs w:val="20"/>
              </w:rPr>
              <w:t>umber</w:t>
            </w:r>
            <w:r w:rsidRPr="009F7943">
              <w:rPr>
                <w:rFonts w:ascii="Roboto Slab" w:hAnsi="Roboto Slab" w:cs="Arial"/>
                <w:sz w:val="20"/>
                <w:szCs w:val="20"/>
              </w:rPr>
              <w:t xml:space="preserve"> of trustees</w:t>
            </w:r>
            <w:r w:rsidR="00024CB6" w:rsidRPr="009F7943">
              <w:rPr>
                <w:rFonts w:ascii="Roboto Slab" w:hAnsi="Roboto Slab" w:cs="Arial"/>
                <w:sz w:val="20"/>
                <w:szCs w:val="20"/>
              </w:rPr>
              <w:t xml:space="preserve">. </w:t>
            </w:r>
            <w:r w:rsidR="00E97173" w:rsidRPr="009F7943">
              <w:rPr>
                <w:rFonts w:ascii="Roboto Slab" w:hAnsi="Roboto Slab" w:cs="Arial"/>
                <w:sz w:val="20"/>
                <w:szCs w:val="20"/>
              </w:rPr>
              <w:t xml:space="preserve"> </w:t>
            </w:r>
            <w:r w:rsidR="007E55D4" w:rsidRPr="009F7943">
              <w:rPr>
                <w:rFonts w:ascii="Roboto Slab" w:hAnsi="Roboto Slab" w:cs="Arial"/>
                <w:sz w:val="20"/>
                <w:szCs w:val="20"/>
              </w:rPr>
              <w:t>E</w:t>
            </w:r>
            <w:r w:rsidR="00E97173" w:rsidRPr="009F7943">
              <w:rPr>
                <w:rFonts w:ascii="Roboto Slab" w:hAnsi="Roboto Slab" w:cs="Arial"/>
                <w:sz w:val="20"/>
                <w:szCs w:val="20"/>
              </w:rPr>
              <w:t>ligibility</w:t>
            </w:r>
            <w:r w:rsidR="007E55D4" w:rsidRPr="009F7943">
              <w:rPr>
                <w:rFonts w:ascii="Roboto Slab" w:hAnsi="Roboto Slab" w:cs="Arial"/>
                <w:sz w:val="20"/>
                <w:szCs w:val="20"/>
              </w:rPr>
              <w:t xml:space="preserve"> of </w:t>
            </w:r>
            <w:r w:rsidR="00A02E8E" w:rsidRPr="009F7943">
              <w:rPr>
                <w:rFonts w:ascii="Roboto Slab" w:hAnsi="Roboto Slab" w:cs="Arial"/>
                <w:sz w:val="20"/>
                <w:szCs w:val="20"/>
              </w:rPr>
              <w:t>trustees</w:t>
            </w:r>
            <w:r w:rsidR="00024CB6" w:rsidRPr="009F7943">
              <w:rPr>
                <w:rFonts w:ascii="Roboto Slab" w:hAnsi="Roboto Slab" w:cs="Arial"/>
                <w:sz w:val="20"/>
                <w:szCs w:val="20"/>
              </w:rPr>
              <w:t xml:space="preserve">. </w:t>
            </w:r>
            <w:r w:rsidR="00E97173" w:rsidRPr="009F7943">
              <w:rPr>
                <w:rFonts w:ascii="Roboto Slab" w:hAnsi="Roboto Slab" w:cs="Arial"/>
                <w:sz w:val="20"/>
                <w:szCs w:val="20"/>
              </w:rPr>
              <w:t xml:space="preserve"> </w:t>
            </w:r>
            <w:r w:rsidR="00716BE3" w:rsidRPr="009F7943">
              <w:rPr>
                <w:rFonts w:ascii="Roboto Slab" w:hAnsi="Roboto Slab" w:cs="Arial"/>
                <w:sz w:val="20"/>
                <w:szCs w:val="20"/>
              </w:rPr>
              <w:t>I</w:t>
            </w:r>
            <w:r w:rsidR="00E97173" w:rsidRPr="009F7943">
              <w:rPr>
                <w:rFonts w:ascii="Roboto Slab" w:hAnsi="Roboto Slab" w:cs="Arial"/>
                <w:sz w:val="20"/>
                <w:szCs w:val="20"/>
              </w:rPr>
              <w:t xml:space="preserve">nitial </w:t>
            </w:r>
            <w:r w:rsidR="00A02E8E" w:rsidRPr="009F7943">
              <w:rPr>
                <w:rFonts w:ascii="Roboto Slab" w:hAnsi="Roboto Slab" w:cs="Arial"/>
                <w:sz w:val="20"/>
                <w:szCs w:val="20"/>
              </w:rPr>
              <w:t>trustees</w:t>
            </w:r>
            <w:r w:rsidR="00024CB6" w:rsidRPr="009F7943">
              <w:rPr>
                <w:rFonts w:ascii="Roboto Slab" w:hAnsi="Roboto Slab" w:cs="Arial"/>
                <w:sz w:val="20"/>
                <w:szCs w:val="20"/>
              </w:rPr>
              <w:t xml:space="preserve">. </w:t>
            </w:r>
            <w:r w:rsidR="00E97173" w:rsidRPr="009F7943">
              <w:rPr>
                <w:rFonts w:ascii="Roboto Slab" w:hAnsi="Roboto Slab" w:cs="Arial"/>
                <w:sz w:val="20"/>
                <w:szCs w:val="20"/>
              </w:rPr>
              <w:t xml:space="preserve"> </w:t>
            </w:r>
            <w:r w:rsidR="007E55D4" w:rsidRPr="009F7943">
              <w:rPr>
                <w:rFonts w:ascii="Roboto Slab" w:hAnsi="Roboto Slab" w:cs="Arial"/>
                <w:sz w:val="20"/>
                <w:szCs w:val="20"/>
              </w:rPr>
              <w:t>A</w:t>
            </w:r>
            <w:r w:rsidR="00E97173" w:rsidRPr="009F7943">
              <w:rPr>
                <w:rFonts w:ascii="Roboto Slab" w:hAnsi="Roboto Slab" w:cs="Arial"/>
                <w:sz w:val="20"/>
                <w:szCs w:val="20"/>
              </w:rPr>
              <w:t>ppointment and release</w:t>
            </w:r>
            <w:r w:rsidR="007E55D4" w:rsidRPr="009F7943">
              <w:rPr>
                <w:rFonts w:ascii="Roboto Slab" w:hAnsi="Roboto Slab" w:cs="Arial"/>
                <w:sz w:val="20"/>
                <w:szCs w:val="20"/>
              </w:rPr>
              <w:t xml:space="preserve"> of </w:t>
            </w:r>
            <w:r w:rsidR="00A02E8E" w:rsidRPr="009F7943">
              <w:rPr>
                <w:rFonts w:ascii="Roboto Slab" w:hAnsi="Roboto Slab" w:cs="Arial"/>
                <w:sz w:val="20"/>
                <w:szCs w:val="20"/>
              </w:rPr>
              <w:t>trustees</w:t>
            </w:r>
            <w:r w:rsidR="00024CB6" w:rsidRPr="009F7943">
              <w:rPr>
                <w:rFonts w:ascii="Roboto Slab" w:hAnsi="Roboto Slab" w:cs="Arial"/>
                <w:sz w:val="20"/>
                <w:szCs w:val="20"/>
              </w:rPr>
              <w:t xml:space="preserve">. </w:t>
            </w:r>
            <w:r w:rsidR="00E97173" w:rsidRPr="009F7943">
              <w:rPr>
                <w:rFonts w:ascii="Roboto Slab" w:hAnsi="Roboto Slab" w:cs="Arial"/>
                <w:sz w:val="20"/>
                <w:szCs w:val="20"/>
              </w:rPr>
              <w:t xml:space="preserve"> </w:t>
            </w:r>
            <w:r w:rsidR="00716BE3" w:rsidRPr="009F7943">
              <w:rPr>
                <w:rFonts w:ascii="Roboto Slab" w:hAnsi="Roboto Slab" w:cs="Arial"/>
                <w:sz w:val="20"/>
                <w:szCs w:val="20"/>
              </w:rPr>
              <w:t>R</w:t>
            </w:r>
            <w:r w:rsidR="00E97173" w:rsidRPr="009F7943">
              <w:rPr>
                <w:rFonts w:ascii="Roboto Slab" w:hAnsi="Roboto Slab" w:cs="Arial"/>
                <w:sz w:val="20"/>
                <w:szCs w:val="20"/>
              </w:rPr>
              <w:t xml:space="preserve">egister of </w:t>
            </w:r>
            <w:r w:rsidR="00A02E8E" w:rsidRPr="009F7943">
              <w:rPr>
                <w:rFonts w:ascii="Roboto Slab" w:hAnsi="Roboto Slab" w:cs="Arial"/>
                <w:sz w:val="20"/>
                <w:szCs w:val="20"/>
              </w:rPr>
              <w:t>trustees</w:t>
            </w:r>
            <w:r w:rsidR="00024CB6" w:rsidRPr="009F7943">
              <w:rPr>
                <w:rFonts w:ascii="Roboto Slab" w:hAnsi="Roboto Slab" w:cs="Arial"/>
                <w:sz w:val="20"/>
                <w:szCs w:val="20"/>
              </w:rPr>
              <w:t xml:space="preserve">. </w:t>
            </w:r>
            <w:r w:rsidR="00E97173" w:rsidRPr="009F7943">
              <w:rPr>
                <w:rFonts w:ascii="Roboto Slab" w:hAnsi="Roboto Slab" w:cs="Arial"/>
                <w:sz w:val="20"/>
                <w:szCs w:val="20"/>
              </w:rPr>
              <w:t xml:space="preserve"> </w:t>
            </w:r>
            <w:r w:rsidR="00A02E8E" w:rsidRPr="009F7943">
              <w:rPr>
                <w:rFonts w:ascii="Roboto Slab" w:hAnsi="Roboto Slab" w:cs="Arial"/>
                <w:sz w:val="20"/>
                <w:szCs w:val="20"/>
              </w:rPr>
              <w:t>Trustees</w:t>
            </w:r>
            <w:r w:rsidR="003D6D88" w:rsidRPr="009F7943">
              <w:rPr>
                <w:rFonts w:ascii="Roboto Slab" w:hAnsi="Roboto Slab" w:cs="Arial"/>
                <w:sz w:val="20"/>
                <w:szCs w:val="20"/>
              </w:rPr>
              <w:t>—general dut</w:t>
            </w:r>
            <w:r w:rsidR="00E97173" w:rsidRPr="009F7943">
              <w:rPr>
                <w:rFonts w:ascii="Roboto Slab" w:hAnsi="Roboto Slab" w:cs="Arial"/>
                <w:sz w:val="20"/>
                <w:szCs w:val="20"/>
              </w:rPr>
              <w:t>ies</w:t>
            </w:r>
            <w:r w:rsidR="00024CB6" w:rsidRPr="009F7943">
              <w:rPr>
                <w:rFonts w:ascii="Roboto Slab" w:hAnsi="Roboto Slab" w:cs="Arial"/>
                <w:sz w:val="20"/>
                <w:szCs w:val="20"/>
              </w:rPr>
              <w:t xml:space="preserve">. </w:t>
            </w:r>
            <w:r w:rsidR="00E97173" w:rsidRPr="009F7943">
              <w:rPr>
                <w:rFonts w:ascii="Roboto Slab" w:hAnsi="Roboto Slab" w:cs="Arial"/>
                <w:sz w:val="20"/>
                <w:szCs w:val="20"/>
              </w:rPr>
              <w:t xml:space="preserve"> </w:t>
            </w:r>
            <w:r w:rsidR="003D6D88" w:rsidRPr="009F7943">
              <w:rPr>
                <w:rFonts w:ascii="Roboto Slab" w:hAnsi="Roboto Slab" w:cs="Arial"/>
                <w:sz w:val="20"/>
                <w:szCs w:val="20"/>
              </w:rPr>
              <w:t>C</w:t>
            </w:r>
            <w:r w:rsidR="00E97173" w:rsidRPr="009F7943">
              <w:rPr>
                <w:rFonts w:ascii="Roboto Slab" w:hAnsi="Roboto Slab" w:cs="Arial"/>
                <w:sz w:val="20"/>
                <w:szCs w:val="20"/>
              </w:rPr>
              <w:t>onflict</w:t>
            </w:r>
            <w:r w:rsidR="003D6D88" w:rsidRPr="009F7943">
              <w:rPr>
                <w:rFonts w:ascii="Roboto Slab" w:hAnsi="Roboto Slab" w:cs="Arial"/>
                <w:sz w:val="20"/>
                <w:szCs w:val="20"/>
              </w:rPr>
              <w:t xml:space="preserve"> of interest involving </w:t>
            </w:r>
            <w:proofErr w:type="gramStart"/>
            <w:r w:rsidR="00A02E8E" w:rsidRPr="009F7943">
              <w:rPr>
                <w:rFonts w:ascii="Roboto Slab" w:hAnsi="Roboto Slab" w:cs="Arial"/>
                <w:sz w:val="20"/>
                <w:szCs w:val="20"/>
              </w:rPr>
              <w:t>trustees</w:t>
            </w:r>
            <w:r w:rsidR="003D6D88" w:rsidRPr="009F7943">
              <w:rPr>
                <w:rFonts w:ascii="Roboto Slab" w:hAnsi="Roboto Slab" w:cs="Arial"/>
                <w:sz w:val="20"/>
                <w:szCs w:val="20"/>
              </w:rPr>
              <w:t>—general</w:t>
            </w:r>
            <w:proofErr w:type="gramEnd"/>
            <w:r w:rsidR="003D6D88" w:rsidRPr="009F7943">
              <w:rPr>
                <w:rFonts w:ascii="Roboto Slab" w:hAnsi="Roboto Slab" w:cs="Arial"/>
                <w:sz w:val="20"/>
                <w:szCs w:val="20"/>
              </w:rPr>
              <w:t>.  R</w:t>
            </w:r>
            <w:r w:rsidR="00E97173" w:rsidRPr="009F7943">
              <w:rPr>
                <w:rFonts w:ascii="Roboto Slab" w:hAnsi="Roboto Slab" w:cs="Arial"/>
                <w:sz w:val="20"/>
                <w:szCs w:val="20"/>
              </w:rPr>
              <w:t>emuneration and expenses</w:t>
            </w:r>
            <w:r w:rsidR="00024CB6" w:rsidRPr="009F7943">
              <w:rPr>
                <w:rFonts w:ascii="Roboto Slab" w:hAnsi="Roboto Slab" w:cs="Arial"/>
                <w:sz w:val="20"/>
                <w:szCs w:val="20"/>
              </w:rPr>
              <w:t xml:space="preserve">. </w:t>
            </w:r>
            <w:r w:rsidR="00E97173" w:rsidRPr="009F7943">
              <w:rPr>
                <w:rFonts w:ascii="Roboto Slab" w:hAnsi="Roboto Slab" w:cs="Arial"/>
                <w:sz w:val="20"/>
                <w:szCs w:val="20"/>
              </w:rPr>
              <w:t xml:space="preserve"> </w:t>
            </w:r>
            <w:r w:rsidR="003D6D88" w:rsidRPr="009F7943">
              <w:rPr>
                <w:rFonts w:ascii="Roboto Slab" w:hAnsi="Roboto Slab" w:cs="Arial"/>
                <w:sz w:val="20"/>
                <w:szCs w:val="20"/>
              </w:rPr>
              <w:t>C</w:t>
            </w:r>
            <w:r w:rsidR="00E97173" w:rsidRPr="009F7943">
              <w:rPr>
                <w:rFonts w:ascii="Roboto Slab" w:hAnsi="Roboto Slab" w:cs="Arial"/>
                <w:sz w:val="20"/>
                <w:szCs w:val="20"/>
              </w:rPr>
              <w:t>ode of conduct</w:t>
            </w:r>
            <w:r w:rsidR="003D6D88" w:rsidRPr="009F7943">
              <w:rPr>
                <w:rFonts w:ascii="Roboto Slab" w:hAnsi="Roboto Slab" w:cs="Arial"/>
                <w:sz w:val="20"/>
                <w:szCs w:val="20"/>
              </w:rPr>
              <w:t xml:space="preserve"> for </w:t>
            </w:r>
            <w:r w:rsidR="00A02E8E" w:rsidRPr="009F7943">
              <w:rPr>
                <w:rFonts w:ascii="Roboto Slab" w:hAnsi="Roboto Slab" w:cs="Arial"/>
                <w:sz w:val="20"/>
                <w:szCs w:val="20"/>
              </w:rPr>
              <w:t>trustees</w:t>
            </w:r>
            <w:r w:rsidR="00024CB6" w:rsidRPr="009F7943">
              <w:rPr>
                <w:rFonts w:ascii="Roboto Slab" w:hAnsi="Roboto Slab" w:cs="Arial"/>
                <w:sz w:val="20"/>
                <w:szCs w:val="20"/>
              </w:rPr>
              <w:t>.</w:t>
            </w:r>
          </w:p>
        </w:tc>
        <w:tc>
          <w:tcPr>
            <w:tcW w:w="2409" w:type="dxa"/>
            <w:tcBorders>
              <w:top w:val="single" w:sz="6" w:space="0" w:color="auto"/>
              <w:left w:val="nil"/>
              <w:bottom w:val="single" w:sz="6" w:space="0" w:color="auto"/>
              <w:right w:val="single" w:sz="6" w:space="0" w:color="auto"/>
            </w:tcBorders>
          </w:tcPr>
          <w:p w14:paraId="73693577" w14:textId="0C68B6BA" w:rsidR="00E97173" w:rsidRPr="009F7943" w:rsidRDefault="00E97173" w:rsidP="00656052">
            <w:pPr>
              <w:spacing w:before="80" w:after="80" w:line="240" w:lineRule="auto"/>
              <w:rPr>
                <w:rFonts w:ascii="Roboto Slab" w:hAnsi="Roboto Slab" w:cs="Arial"/>
                <w:color w:val="000000" w:themeColor="text1"/>
                <w:sz w:val="20"/>
                <w:szCs w:val="20"/>
              </w:rPr>
            </w:pPr>
            <w:r w:rsidRPr="009F7943">
              <w:rPr>
                <w:rFonts w:ascii="Roboto Slab" w:hAnsi="Roboto Slab"/>
                <w:color w:val="000000" w:themeColor="text1"/>
                <w:sz w:val="20"/>
                <w:szCs w:val="20"/>
              </w:rPr>
              <w:t>Clauses 5</w:t>
            </w:r>
            <w:r w:rsidR="0065437D" w:rsidRPr="009F7943">
              <w:rPr>
                <w:rFonts w:ascii="Roboto Slab" w:hAnsi="Roboto Slab"/>
                <w:color w:val="000000" w:themeColor="text1"/>
                <w:sz w:val="20"/>
                <w:szCs w:val="20"/>
              </w:rPr>
              <w:t>8</w:t>
            </w:r>
            <w:r w:rsidRPr="009F7943">
              <w:rPr>
                <w:rFonts w:ascii="Roboto Slab" w:hAnsi="Roboto Slab"/>
                <w:color w:val="000000" w:themeColor="text1"/>
                <w:sz w:val="20"/>
                <w:szCs w:val="20"/>
              </w:rPr>
              <w:t>–</w:t>
            </w:r>
            <w:r w:rsidR="00780B25" w:rsidRPr="009F7943">
              <w:rPr>
                <w:rFonts w:ascii="Roboto Slab" w:hAnsi="Roboto Slab"/>
                <w:color w:val="000000" w:themeColor="text1"/>
                <w:sz w:val="20"/>
                <w:szCs w:val="20"/>
              </w:rPr>
              <w:t>81</w:t>
            </w:r>
          </w:p>
        </w:tc>
      </w:tr>
      <w:tr w:rsidR="00E97173" w:rsidRPr="009F7943" w14:paraId="33E05738" w14:textId="77777777" w:rsidTr="000926BF">
        <w:tc>
          <w:tcPr>
            <w:tcW w:w="2827" w:type="dxa"/>
            <w:tcBorders>
              <w:top w:val="single" w:sz="6" w:space="0" w:color="auto"/>
              <w:left w:val="single" w:sz="6" w:space="0" w:color="auto"/>
              <w:bottom w:val="single" w:sz="6" w:space="0" w:color="auto"/>
              <w:right w:val="single" w:sz="6" w:space="0" w:color="auto"/>
            </w:tcBorders>
          </w:tcPr>
          <w:p w14:paraId="5CD5BBA4" w14:textId="3658E62A" w:rsidR="00E97173" w:rsidRPr="009F7943" w:rsidRDefault="00E97173" w:rsidP="00656052">
            <w:pPr>
              <w:spacing w:before="80" w:after="80" w:line="240" w:lineRule="auto"/>
              <w:rPr>
                <w:rFonts w:ascii="Roboto Slab Black" w:hAnsi="Roboto Slab Black" w:cs="Arial"/>
                <w:sz w:val="20"/>
                <w:szCs w:val="20"/>
              </w:rPr>
            </w:pPr>
            <w:r w:rsidRPr="009F7943">
              <w:rPr>
                <w:rFonts w:ascii="Roboto Slab Black" w:hAnsi="Roboto Slab Black" w:cs="Arial"/>
                <w:b/>
                <w:sz w:val="20"/>
                <w:szCs w:val="20"/>
              </w:rPr>
              <w:t xml:space="preserve">DECISION-MAKING BY </w:t>
            </w:r>
            <w:r w:rsidR="00A02E8E" w:rsidRPr="009F7943">
              <w:rPr>
                <w:rFonts w:ascii="Roboto Slab Black" w:hAnsi="Roboto Slab Black" w:cs="Arial"/>
                <w:b/>
                <w:sz w:val="20"/>
                <w:szCs w:val="20"/>
              </w:rPr>
              <w:t>TRUSTEES</w:t>
            </w:r>
          </w:p>
        </w:tc>
        <w:tc>
          <w:tcPr>
            <w:tcW w:w="4395" w:type="dxa"/>
            <w:tcBorders>
              <w:top w:val="single" w:sz="6" w:space="0" w:color="auto"/>
              <w:left w:val="nil"/>
              <w:bottom w:val="single" w:sz="6" w:space="0" w:color="auto"/>
              <w:right w:val="single" w:sz="6" w:space="0" w:color="auto"/>
            </w:tcBorders>
          </w:tcPr>
          <w:p w14:paraId="0E8C60FE" w14:textId="7FB7AA7B" w:rsidR="00E97173" w:rsidRPr="009F7943" w:rsidRDefault="003F5BE6" w:rsidP="00656052">
            <w:pPr>
              <w:spacing w:before="80" w:after="80" w:line="240" w:lineRule="auto"/>
              <w:rPr>
                <w:rFonts w:ascii="Roboto Slab" w:hAnsi="Roboto Slab" w:cs="Arial"/>
                <w:color w:val="000000" w:themeColor="text1"/>
                <w:sz w:val="20"/>
                <w:szCs w:val="20"/>
              </w:rPr>
            </w:pPr>
            <w:r w:rsidRPr="009F7943">
              <w:rPr>
                <w:rFonts w:ascii="Roboto Slab" w:hAnsi="Roboto Slab" w:cs="Arial"/>
                <w:color w:val="000000" w:themeColor="text1"/>
                <w:sz w:val="20"/>
                <w:szCs w:val="20"/>
              </w:rPr>
              <w:t>N</w:t>
            </w:r>
            <w:r w:rsidR="00E97173" w:rsidRPr="009F7943">
              <w:rPr>
                <w:rFonts w:ascii="Roboto Slab" w:hAnsi="Roboto Slab" w:cs="Arial"/>
                <w:color w:val="000000" w:themeColor="text1"/>
                <w:sz w:val="20"/>
                <w:szCs w:val="20"/>
              </w:rPr>
              <w:t>otice</w:t>
            </w:r>
            <w:r w:rsidRPr="009F7943">
              <w:rPr>
                <w:rFonts w:ascii="Roboto Slab" w:hAnsi="Roboto Slab" w:cs="Arial"/>
                <w:color w:val="000000" w:themeColor="text1"/>
                <w:sz w:val="20"/>
                <w:szCs w:val="20"/>
              </w:rPr>
              <w:t xml:space="preserve"> of trustee meetings</w:t>
            </w:r>
            <w:r w:rsidR="00024CB6" w:rsidRPr="009F7943">
              <w:rPr>
                <w:rFonts w:ascii="Roboto Slab" w:hAnsi="Roboto Slab" w:cs="Arial"/>
                <w:color w:val="000000" w:themeColor="text1"/>
                <w:sz w:val="20"/>
                <w:szCs w:val="20"/>
              </w:rPr>
              <w:t xml:space="preserve">. </w:t>
            </w:r>
            <w:r w:rsidR="00E97173" w:rsidRPr="009F7943">
              <w:rPr>
                <w:rFonts w:ascii="Roboto Slab" w:hAnsi="Roboto Slab" w:cs="Arial"/>
                <w:color w:val="000000" w:themeColor="text1"/>
                <w:sz w:val="20"/>
                <w:szCs w:val="20"/>
              </w:rPr>
              <w:t xml:space="preserve"> </w:t>
            </w:r>
            <w:r w:rsidRPr="009F7943">
              <w:rPr>
                <w:rFonts w:ascii="Roboto Slab" w:hAnsi="Roboto Slab" w:cs="Arial"/>
                <w:color w:val="000000" w:themeColor="text1"/>
                <w:sz w:val="20"/>
                <w:szCs w:val="20"/>
              </w:rPr>
              <w:t>P</w:t>
            </w:r>
            <w:r w:rsidR="00E97173" w:rsidRPr="009F7943">
              <w:rPr>
                <w:rFonts w:ascii="Roboto Slab" w:hAnsi="Roboto Slab" w:cs="Arial"/>
                <w:color w:val="000000" w:themeColor="text1"/>
                <w:sz w:val="20"/>
                <w:szCs w:val="20"/>
              </w:rPr>
              <w:t>rocedure at trustee meetings</w:t>
            </w:r>
            <w:r w:rsidR="00024CB6" w:rsidRPr="009F7943">
              <w:rPr>
                <w:rFonts w:ascii="Roboto Slab" w:hAnsi="Roboto Slab" w:cs="Arial"/>
                <w:color w:val="000000" w:themeColor="text1"/>
                <w:sz w:val="20"/>
                <w:szCs w:val="20"/>
              </w:rPr>
              <w:t xml:space="preserve">. </w:t>
            </w:r>
            <w:r w:rsidR="00E97173" w:rsidRPr="009F7943">
              <w:rPr>
                <w:rFonts w:ascii="Roboto Slab" w:hAnsi="Roboto Slab" w:cs="Arial"/>
                <w:color w:val="000000" w:themeColor="text1"/>
                <w:sz w:val="20"/>
                <w:szCs w:val="20"/>
              </w:rPr>
              <w:t xml:space="preserve"> </w:t>
            </w:r>
            <w:r w:rsidRPr="009F7943">
              <w:rPr>
                <w:rFonts w:ascii="Roboto Slab" w:hAnsi="Roboto Slab" w:cs="Arial"/>
                <w:color w:val="000000" w:themeColor="text1"/>
                <w:sz w:val="20"/>
                <w:szCs w:val="20"/>
              </w:rPr>
              <w:t>M</w:t>
            </w:r>
            <w:r w:rsidR="00E97173" w:rsidRPr="009F7943">
              <w:rPr>
                <w:rFonts w:ascii="Roboto Slab" w:hAnsi="Roboto Slab" w:cs="Arial"/>
                <w:color w:val="000000" w:themeColor="text1"/>
                <w:sz w:val="20"/>
                <w:szCs w:val="20"/>
              </w:rPr>
              <w:t>inutes</w:t>
            </w:r>
            <w:r w:rsidRPr="009F7943">
              <w:rPr>
                <w:rFonts w:ascii="Roboto Slab" w:hAnsi="Roboto Slab" w:cs="Arial"/>
                <w:color w:val="000000" w:themeColor="text1"/>
                <w:sz w:val="20"/>
                <w:szCs w:val="20"/>
              </w:rPr>
              <w:t xml:space="preserve"> of trustee meetings.</w:t>
            </w:r>
          </w:p>
        </w:tc>
        <w:tc>
          <w:tcPr>
            <w:tcW w:w="2409" w:type="dxa"/>
            <w:tcBorders>
              <w:left w:val="nil"/>
              <w:bottom w:val="single" w:sz="6" w:space="0" w:color="auto"/>
              <w:right w:val="single" w:sz="6" w:space="0" w:color="auto"/>
            </w:tcBorders>
          </w:tcPr>
          <w:p w14:paraId="3A719EA8" w14:textId="400601FB" w:rsidR="00E97173" w:rsidRPr="009F7943" w:rsidRDefault="00E97173" w:rsidP="00656052">
            <w:pPr>
              <w:spacing w:before="80" w:after="80" w:line="240" w:lineRule="auto"/>
              <w:rPr>
                <w:rFonts w:ascii="Roboto Slab" w:hAnsi="Roboto Slab" w:cs="Arial"/>
                <w:color w:val="000000" w:themeColor="text1"/>
                <w:sz w:val="20"/>
                <w:szCs w:val="20"/>
              </w:rPr>
            </w:pPr>
            <w:r w:rsidRPr="009F7943">
              <w:rPr>
                <w:rFonts w:ascii="Roboto Slab" w:hAnsi="Roboto Slab"/>
                <w:color w:val="000000" w:themeColor="text1"/>
                <w:sz w:val="20"/>
                <w:szCs w:val="20"/>
              </w:rPr>
              <w:t xml:space="preserve">Clauses </w:t>
            </w:r>
            <w:r w:rsidR="00780B25" w:rsidRPr="009F7943">
              <w:rPr>
                <w:rFonts w:ascii="Roboto Slab" w:hAnsi="Roboto Slab"/>
                <w:color w:val="000000" w:themeColor="text1"/>
                <w:sz w:val="20"/>
                <w:szCs w:val="20"/>
              </w:rPr>
              <w:t>82</w:t>
            </w:r>
            <w:r w:rsidRPr="009F7943">
              <w:rPr>
                <w:rFonts w:ascii="Roboto Slab" w:hAnsi="Roboto Slab"/>
                <w:color w:val="000000" w:themeColor="text1"/>
                <w:sz w:val="20"/>
                <w:szCs w:val="20"/>
              </w:rPr>
              <w:t>–9</w:t>
            </w:r>
            <w:r w:rsidR="00780B25" w:rsidRPr="009F7943">
              <w:rPr>
                <w:rFonts w:ascii="Roboto Slab" w:hAnsi="Roboto Slab"/>
                <w:color w:val="000000" w:themeColor="text1"/>
                <w:sz w:val="20"/>
                <w:szCs w:val="20"/>
              </w:rPr>
              <w:t>7</w:t>
            </w:r>
          </w:p>
        </w:tc>
      </w:tr>
      <w:tr w:rsidR="00E97173" w:rsidRPr="009F7943" w14:paraId="1734FB7F" w14:textId="77777777" w:rsidTr="000926BF">
        <w:tc>
          <w:tcPr>
            <w:tcW w:w="2827" w:type="dxa"/>
            <w:tcBorders>
              <w:top w:val="single" w:sz="6" w:space="0" w:color="auto"/>
              <w:left w:val="single" w:sz="6" w:space="0" w:color="auto"/>
              <w:bottom w:val="single" w:sz="6" w:space="0" w:color="auto"/>
              <w:right w:val="single" w:sz="6" w:space="0" w:color="auto"/>
            </w:tcBorders>
          </w:tcPr>
          <w:p w14:paraId="407EBE0F" w14:textId="77777777" w:rsidR="00E97173" w:rsidRPr="009F7943" w:rsidRDefault="00E97173" w:rsidP="00656052">
            <w:pPr>
              <w:spacing w:before="80" w:after="80" w:line="240" w:lineRule="auto"/>
              <w:rPr>
                <w:rFonts w:ascii="Roboto Slab Black" w:hAnsi="Roboto Slab Black" w:cs="Arial"/>
                <w:sz w:val="20"/>
                <w:szCs w:val="20"/>
              </w:rPr>
            </w:pPr>
            <w:r w:rsidRPr="009F7943">
              <w:rPr>
                <w:rFonts w:ascii="Roboto Slab Black" w:hAnsi="Roboto Slab Black" w:cs="Arial"/>
                <w:b/>
                <w:sz w:val="20"/>
                <w:szCs w:val="20"/>
              </w:rPr>
              <w:t>ADMINISTRATION</w:t>
            </w:r>
          </w:p>
        </w:tc>
        <w:tc>
          <w:tcPr>
            <w:tcW w:w="4395" w:type="dxa"/>
            <w:tcBorders>
              <w:top w:val="single" w:sz="6" w:space="0" w:color="auto"/>
              <w:left w:val="nil"/>
              <w:bottom w:val="single" w:sz="6" w:space="0" w:color="auto"/>
              <w:right w:val="single" w:sz="6" w:space="0" w:color="auto"/>
            </w:tcBorders>
          </w:tcPr>
          <w:p w14:paraId="594E2090" w14:textId="7F18B491" w:rsidR="00E97173" w:rsidRPr="009F7943" w:rsidRDefault="003F5BE6" w:rsidP="00656052">
            <w:pPr>
              <w:spacing w:before="80" w:after="80" w:line="240" w:lineRule="auto"/>
              <w:rPr>
                <w:rFonts w:ascii="Roboto Slab" w:hAnsi="Roboto Slab" w:cs="Arial"/>
                <w:color w:val="000000" w:themeColor="text1"/>
                <w:sz w:val="20"/>
                <w:szCs w:val="20"/>
              </w:rPr>
            </w:pPr>
            <w:r w:rsidRPr="009F7943">
              <w:rPr>
                <w:rFonts w:ascii="Roboto Slab" w:hAnsi="Roboto Slab" w:cs="Arial"/>
                <w:color w:val="000000" w:themeColor="text1"/>
                <w:sz w:val="20"/>
                <w:szCs w:val="20"/>
              </w:rPr>
              <w:t>D</w:t>
            </w:r>
            <w:r w:rsidR="00E97173" w:rsidRPr="009F7943">
              <w:rPr>
                <w:rFonts w:ascii="Roboto Slab" w:hAnsi="Roboto Slab" w:cs="Arial"/>
                <w:color w:val="000000" w:themeColor="text1"/>
                <w:sz w:val="20"/>
                <w:szCs w:val="20"/>
              </w:rPr>
              <w:t>elegation</w:t>
            </w:r>
            <w:r w:rsidRPr="009F7943">
              <w:rPr>
                <w:rFonts w:ascii="Roboto Slab" w:hAnsi="Roboto Slab" w:cs="Arial"/>
                <w:color w:val="000000" w:themeColor="text1"/>
                <w:sz w:val="20"/>
                <w:szCs w:val="20"/>
              </w:rPr>
              <w:t xml:space="preserve"> to sub-committees</w:t>
            </w:r>
            <w:r w:rsidR="00024CB6" w:rsidRPr="009F7943">
              <w:rPr>
                <w:rFonts w:ascii="Roboto Slab" w:hAnsi="Roboto Slab" w:cs="Arial"/>
                <w:color w:val="000000" w:themeColor="text1"/>
                <w:sz w:val="20"/>
                <w:szCs w:val="20"/>
              </w:rPr>
              <w:t xml:space="preserve">. </w:t>
            </w:r>
            <w:r w:rsidR="00E97173" w:rsidRPr="009F7943">
              <w:rPr>
                <w:rFonts w:ascii="Roboto Slab" w:hAnsi="Roboto Slab" w:cs="Arial"/>
                <w:color w:val="000000" w:themeColor="text1"/>
                <w:sz w:val="20"/>
                <w:szCs w:val="20"/>
              </w:rPr>
              <w:t xml:space="preserve"> </w:t>
            </w:r>
            <w:r w:rsidRPr="009F7943">
              <w:rPr>
                <w:rFonts w:ascii="Roboto Slab" w:hAnsi="Roboto Slab" w:cs="Arial"/>
                <w:color w:val="000000" w:themeColor="text1"/>
                <w:sz w:val="20"/>
                <w:szCs w:val="20"/>
              </w:rPr>
              <w:t>Delegation of management responsibilities.  O</w:t>
            </w:r>
            <w:r w:rsidR="00E97173" w:rsidRPr="009F7943">
              <w:rPr>
                <w:rFonts w:ascii="Roboto Slab" w:hAnsi="Roboto Slab" w:cs="Arial"/>
                <w:color w:val="000000" w:themeColor="text1"/>
                <w:sz w:val="20"/>
                <w:szCs w:val="20"/>
              </w:rPr>
              <w:t xml:space="preserve">peration of </w:t>
            </w:r>
            <w:r w:rsidR="00424F9E" w:rsidRPr="009F7943">
              <w:rPr>
                <w:rFonts w:ascii="Roboto Slab" w:hAnsi="Roboto Slab" w:cs="Arial"/>
                <w:color w:val="000000" w:themeColor="text1"/>
                <w:sz w:val="20"/>
                <w:szCs w:val="20"/>
              </w:rPr>
              <w:t xml:space="preserve">bank </w:t>
            </w:r>
            <w:r w:rsidR="00E97173" w:rsidRPr="009F7943">
              <w:rPr>
                <w:rFonts w:ascii="Roboto Slab" w:hAnsi="Roboto Slab" w:cs="Arial"/>
                <w:color w:val="000000" w:themeColor="text1"/>
                <w:sz w:val="20"/>
                <w:szCs w:val="20"/>
              </w:rPr>
              <w:t>accounts</w:t>
            </w:r>
            <w:r w:rsidR="00024CB6" w:rsidRPr="009F7943">
              <w:rPr>
                <w:rFonts w:ascii="Roboto Slab" w:hAnsi="Roboto Slab" w:cs="Arial"/>
                <w:color w:val="000000" w:themeColor="text1"/>
                <w:sz w:val="20"/>
                <w:szCs w:val="20"/>
              </w:rPr>
              <w:t xml:space="preserve">. </w:t>
            </w:r>
            <w:r w:rsidR="00E97173" w:rsidRPr="009F7943">
              <w:rPr>
                <w:rFonts w:ascii="Roboto Slab" w:hAnsi="Roboto Slab" w:cs="Arial"/>
                <w:color w:val="000000" w:themeColor="text1"/>
                <w:sz w:val="20"/>
                <w:szCs w:val="20"/>
              </w:rPr>
              <w:t xml:space="preserve"> </w:t>
            </w:r>
            <w:r w:rsidRPr="009F7943">
              <w:rPr>
                <w:rFonts w:ascii="Roboto Slab" w:hAnsi="Roboto Slab" w:cs="Arial"/>
                <w:color w:val="000000" w:themeColor="text1"/>
                <w:sz w:val="20"/>
                <w:szCs w:val="20"/>
              </w:rPr>
              <w:t>A</w:t>
            </w:r>
            <w:r w:rsidR="00E97173" w:rsidRPr="009F7943">
              <w:rPr>
                <w:rFonts w:ascii="Roboto Slab" w:hAnsi="Roboto Slab" w:cs="Arial"/>
                <w:color w:val="000000" w:themeColor="text1"/>
                <w:sz w:val="20"/>
                <w:szCs w:val="20"/>
              </w:rPr>
              <w:t>ccounting records and annual accounts</w:t>
            </w:r>
            <w:r w:rsidR="00024CB6" w:rsidRPr="009F7943">
              <w:rPr>
                <w:rFonts w:ascii="Roboto Slab" w:hAnsi="Roboto Slab" w:cs="Arial"/>
                <w:color w:val="000000" w:themeColor="text1"/>
                <w:sz w:val="20"/>
                <w:szCs w:val="20"/>
              </w:rPr>
              <w:t>.</w:t>
            </w:r>
          </w:p>
        </w:tc>
        <w:tc>
          <w:tcPr>
            <w:tcW w:w="2409" w:type="dxa"/>
            <w:tcBorders>
              <w:left w:val="nil"/>
              <w:bottom w:val="single" w:sz="6" w:space="0" w:color="auto"/>
              <w:right w:val="single" w:sz="6" w:space="0" w:color="auto"/>
            </w:tcBorders>
          </w:tcPr>
          <w:p w14:paraId="3E27C81E" w14:textId="09C9A63F" w:rsidR="00E97173" w:rsidRPr="009F7943" w:rsidRDefault="00E97173" w:rsidP="006C0257">
            <w:pPr>
              <w:spacing w:before="80" w:after="80" w:line="240" w:lineRule="auto"/>
              <w:ind w:left="7"/>
              <w:rPr>
                <w:rFonts w:ascii="Roboto Slab" w:hAnsi="Roboto Slab"/>
                <w:color w:val="000000" w:themeColor="text1"/>
                <w:sz w:val="20"/>
                <w:szCs w:val="20"/>
              </w:rPr>
            </w:pPr>
            <w:r w:rsidRPr="009F7943">
              <w:rPr>
                <w:rFonts w:ascii="Roboto Slab" w:hAnsi="Roboto Slab"/>
                <w:color w:val="000000" w:themeColor="text1"/>
                <w:sz w:val="20"/>
                <w:szCs w:val="20"/>
              </w:rPr>
              <w:t>Clauses 9</w:t>
            </w:r>
            <w:r w:rsidR="00780B25" w:rsidRPr="009F7943">
              <w:rPr>
                <w:rFonts w:ascii="Roboto Slab" w:hAnsi="Roboto Slab"/>
                <w:color w:val="000000" w:themeColor="text1"/>
                <w:sz w:val="20"/>
                <w:szCs w:val="20"/>
              </w:rPr>
              <w:t>8</w:t>
            </w:r>
            <w:r w:rsidRPr="009F7943">
              <w:rPr>
                <w:rFonts w:ascii="Roboto Slab" w:hAnsi="Roboto Slab"/>
                <w:color w:val="000000" w:themeColor="text1"/>
                <w:sz w:val="20"/>
                <w:szCs w:val="20"/>
              </w:rPr>
              <w:t>–1</w:t>
            </w:r>
            <w:r w:rsidR="00AD2842" w:rsidRPr="009F7943">
              <w:rPr>
                <w:rFonts w:ascii="Roboto Slab" w:hAnsi="Roboto Slab"/>
                <w:color w:val="000000" w:themeColor="text1"/>
                <w:sz w:val="20"/>
                <w:szCs w:val="20"/>
              </w:rPr>
              <w:t>0</w:t>
            </w:r>
            <w:r w:rsidR="00780B25" w:rsidRPr="009F7943">
              <w:rPr>
                <w:rFonts w:ascii="Roboto Slab" w:hAnsi="Roboto Slab"/>
                <w:color w:val="000000" w:themeColor="text1"/>
                <w:sz w:val="20"/>
                <w:szCs w:val="20"/>
              </w:rPr>
              <w:t>8</w:t>
            </w:r>
            <w:r w:rsidRPr="009F7943">
              <w:rPr>
                <w:rFonts w:ascii="Roboto Slab" w:hAnsi="Roboto Slab"/>
                <w:color w:val="000000" w:themeColor="text1"/>
                <w:sz w:val="20"/>
                <w:szCs w:val="20"/>
              </w:rPr>
              <w:t xml:space="preserve"> </w:t>
            </w:r>
          </w:p>
        </w:tc>
      </w:tr>
      <w:tr w:rsidR="00E97173" w:rsidRPr="009F7943" w14:paraId="77782486" w14:textId="77777777" w:rsidTr="000926BF">
        <w:tc>
          <w:tcPr>
            <w:tcW w:w="2827" w:type="dxa"/>
            <w:tcBorders>
              <w:top w:val="single" w:sz="6" w:space="0" w:color="auto"/>
              <w:left w:val="single" w:sz="6" w:space="0" w:color="auto"/>
              <w:bottom w:val="single" w:sz="6" w:space="0" w:color="auto"/>
              <w:right w:val="single" w:sz="6" w:space="0" w:color="auto"/>
            </w:tcBorders>
          </w:tcPr>
          <w:p w14:paraId="66A0ED62" w14:textId="77777777" w:rsidR="00E97173" w:rsidRPr="009F7943" w:rsidRDefault="00E97173" w:rsidP="00656052">
            <w:pPr>
              <w:spacing w:before="80" w:after="80" w:line="240" w:lineRule="auto"/>
              <w:rPr>
                <w:rFonts w:ascii="Roboto Slab Black" w:hAnsi="Roboto Slab Black" w:cs="Arial"/>
                <w:sz w:val="20"/>
                <w:szCs w:val="20"/>
              </w:rPr>
            </w:pPr>
            <w:r w:rsidRPr="009F7943">
              <w:rPr>
                <w:rFonts w:ascii="Roboto Slab Black" w:hAnsi="Roboto Slab Black" w:cs="Arial"/>
                <w:b/>
                <w:sz w:val="20"/>
                <w:szCs w:val="20"/>
              </w:rPr>
              <w:t>MISCELLANEOUS</w:t>
            </w:r>
          </w:p>
        </w:tc>
        <w:tc>
          <w:tcPr>
            <w:tcW w:w="4395" w:type="dxa"/>
            <w:tcBorders>
              <w:top w:val="single" w:sz="6" w:space="0" w:color="auto"/>
              <w:left w:val="nil"/>
              <w:bottom w:val="single" w:sz="6" w:space="0" w:color="auto"/>
              <w:right w:val="single" w:sz="6" w:space="0" w:color="auto"/>
            </w:tcBorders>
          </w:tcPr>
          <w:p w14:paraId="46BFB5EC" w14:textId="31813EBA" w:rsidR="00E97173" w:rsidRPr="009F7943" w:rsidRDefault="003F5BE6" w:rsidP="00656052">
            <w:pPr>
              <w:spacing w:before="80" w:after="80" w:line="240" w:lineRule="auto"/>
              <w:rPr>
                <w:rFonts w:ascii="Roboto Slab" w:hAnsi="Roboto Slab" w:cs="Arial"/>
                <w:sz w:val="20"/>
                <w:szCs w:val="20"/>
              </w:rPr>
            </w:pPr>
            <w:r w:rsidRPr="009F7943">
              <w:rPr>
                <w:rFonts w:ascii="Roboto Slab" w:hAnsi="Roboto Slab" w:cs="Arial"/>
                <w:sz w:val="20"/>
                <w:szCs w:val="20"/>
              </w:rPr>
              <w:t>W</w:t>
            </w:r>
            <w:r w:rsidR="00E97173" w:rsidRPr="009F7943">
              <w:rPr>
                <w:rFonts w:ascii="Roboto Slab" w:hAnsi="Roboto Slab" w:cs="Arial"/>
                <w:sz w:val="20"/>
                <w:szCs w:val="20"/>
              </w:rPr>
              <w:t>inding up</w:t>
            </w:r>
            <w:r w:rsidR="00024CB6" w:rsidRPr="009F7943">
              <w:rPr>
                <w:rFonts w:ascii="Roboto Slab" w:hAnsi="Roboto Slab" w:cs="Arial"/>
                <w:sz w:val="20"/>
                <w:szCs w:val="20"/>
              </w:rPr>
              <w:t xml:space="preserve">. </w:t>
            </w:r>
            <w:r w:rsidR="00E97173" w:rsidRPr="009F7943">
              <w:rPr>
                <w:rFonts w:ascii="Roboto Slab" w:hAnsi="Roboto Slab" w:cs="Arial"/>
                <w:sz w:val="20"/>
                <w:szCs w:val="20"/>
              </w:rPr>
              <w:t xml:space="preserve"> </w:t>
            </w:r>
            <w:r w:rsidRPr="009F7943">
              <w:rPr>
                <w:rFonts w:ascii="Roboto Slab" w:hAnsi="Roboto Slab" w:cs="Arial"/>
                <w:sz w:val="20"/>
                <w:szCs w:val="20"/>
              </w:rPr>
              <w:t>A</w:t>
            </w:r>
            <w:r w:rsidR="00E97173" w:rsidRPr="009F7943">
              <w:rPr>
                <w:rFonts w:ascii="Roboto Slab" w:hAnsi="Roboto Slab" w:cs="Arial"/>
                <w:sz w:val="20"/>
                <w:szCs w:val="20"/>
              </w:rPr>
              <w:t xml:space="preserve">lterations to the </w:t>
            </w:r>
            <w:r w:rsidRPr="009F7943">
              <w:rPr>
                <w:rFonts w:ascii="Roboto Slab" w:hAnsi="Roboto Slab" w:cs="Arial"/>
                <w:sz w:val="20"/>
                <w:szCs w:val="20"/>
              </w:rPr>
              <w:t>governing document</w:t>
            </w:r>
            <w:r w:rsidR="00024CB6" w:rsidRPr="009F7943">
              <w:rPr>
                <w:rFonts w:ascii="Roboto Slab" w:hAnsi="Roboto Slab" w:cs="Arial"/>
                <w:sz w:val="20"/>
                <w:szCs w:val="20"/>
              </w:rPr>
              <w:t xml:space="preserve">. </w:t>
            </w:r>
            <w:r w:rsidR="00E97173" w:rsidRPr="009F7943">
              <w:rPr>
                <w:rFonts w:ascii="Roboto Slab" w:hAnsi="Roboto Slab" w:cs="Arial"/>
                <w:sz w:val="20"/>
                <w:szCs w:val="20"/>
              </w:rPr>
              <w:t xml:space="preserve"> </w:t>
            </w:r>
            <w:r w:rsidR="00D26B97" w:rsidRPr="009F7943">
              <w:rPr>
                <w:rFonts w:ascii="Roboto Slab" w:hAnsi="Roboto Slab" w:cs="Arial"/>
                <w:sz w:val="20"/>
                <w:szCs w:val="20"/>
              </w:rPr>
              <w:t>I</w:t>
            </w:r>
            <w:r w:rsidR="00E97173" w:rsidRPr="009F7943">
              <w:rPr>
                <w:rFonts w:ascii="Roboto Slab" w:hAnsi="Roboto Slab" w:cs="Arial"/>
                <w:sz w:val="20"/>
                <w:szCs w:val="20"/>
              </w:rPr>
              <w:t>nterpretation</w:t>
            </w:r>
            <w:r w:rsidR="00024CB6" w:rsidRPr="009F7943">
              <w:rPr>
                <w:rFonts w:ascii="Roboto Slab" w:hAnsi="Roboto Slab" w:cs="Arial"/>
                <w:sz w:val="20"/>
                <w:szCs w:val="20"/>
              </w:rPr>
              <w:t>.</w:t>
            </w:r>
          </w:p>
        </w:tc>
        <w:tc>
          <w:tcPr>
            <w:tcW w:w="2409" w:type="dxa"/>
            <w:tcBorders>
              <w:top w:val="single" w:sz="6" w:space="0" w:color="auto"/>
              <w:left w:val="nil"/>
              <w:bottom w:val="single" w:sz="6" w:space="0" w:color="auto"/>
              <w:right w:val="single" w:sz="6" w:space="0" w:color="auto"/>
            </w:tcBorders>
          </w:tcPr>
          <w:p w14:paraId="26413DC3" w14:textId="1981EE48" w:rsidR="00E97173" w:rsidRPr="009F7943" w:rsidRDefault="00E97173" w:rsidP="00656052">
            <w:pPr>
              <w:spacing w:before="80" w:after="80" w:line="240" w:lineRule="auto"/>
              <w:ind w:left="7"/>
              <w:rPr>
                <w:rFonts w:ascii="Roboto Slab" w:hAnsi="Roboto Slab"/>
                <w:sz w:val="20"/>
                <w:szCs w:val="20"/>
              </w:rPr>
            </w:pPr>
            <w:r w:rsidRPr="009F7943">
              <w:rPr>
                <w:rFonts w:ascii="Roboto Slab" w:hAnsi="Roboto Slab"/>
                <w:color w:val="000000" w:themeColor="text1"/>
                <w:sz w:val="20"/>
                <w:szCs w:val="20"/>
              </w:rPr>
              <w:t>Clauses 1</w:t>
            </w:r>
            <w:r w:rsidR="00AD2842" w:rsidRPr="009F7943">
              <w:rPr>
                <w:rFonts w:ascii="Roboto Slab" w:hAnsi="Roboto Slab"/>
                <w:color w:val="000000" w:themeColor="text1"/>
                <w:sz w:val="20"/>
                <w:szCs w:val="20"/>
              </w:rPr>
              <w:t>0</w:t>
            </w:r>
            <w:r w:rsidR="00780B25" w:rsidRPr="009F7943">
              <w:rPr>
                <w:rFonts w:ascii="Roboto Slab" w:hAnsi="Roboto Slab"/>
                <w:color w:val="000000" w:themeColor="text1"/>
                <w:sz w:val="20"/>
                <w:szCs w:val="20"/>
              </w:rPr>
              <w:t>8</w:t>
            </w:r>
            <w:r w:rsidRPr="009F7943">
              <w:rPr>
                <w:rFonts w:ascii="Roboto Slab" w:hAnsi="Roboto Slab"/>
                <w:color w:val="000000" w:themeColor="text1"/>
                <w:sz w:val="20"/>
                <w:szCs w:val="20"/>
              </w:rPr>
              <w:t>–1</w:t>
            </w:r>
            <w:r w:rsidR="00780B25" w:rsidRPr="009F7943">
              <w:rPr>
                <w:rFonts w:ascii="Roboto Slab" w:hAnsi="Roboto Slab"/>
                <w:color w:val="000000" w:themeColor="text1"/>
                <w:sz w:val="20"/>
                <w:szCs w:val="20"/>
              </w:rPr>
              <w:t>13</w:t>
            </w:r>
          </w:p>
          <w:p w14:paraId="440B102B" w14:textId="2FEB1AF0" w:rsidR="00E97173" w:rsidRPr="009F7943" w:rsidRDefault="00E97173" w:rsidP="00656052">
            <w:pPr>
              <w:spacing w:before="80" w:after="80" w:line="240" w:lineRule="auto"/>
              <w:rPr>
                <w:rFonts w:ascii="Roboto Slab" w:hAnsi="Roboto Slab" w:cs="Arial"/>
                <w:sz w:val="20"/>
                <w:szCs w:val="20"/>
              </w:rPr>
            </w:pPr>
            <w:r w:rsidRPr="009F7943">
              <w:rPr>
                <w:rFonts w:ascii="Roboto Slab" w:hAnsi="Roboto Slab"/>
                <w:sz w:val="20"/>
                <w:szCs w:val="20"/>
              </w:rPr>
              <w:t xml:space="preserve"> </w:t>
            </w:r>
          </w:p>
        </w:tc>
      </w:tr>
      <w:tr w:rsidR="009C19BE" w:rsidRPr="009F7943" w14:paraId="2677B075" w14:textId="77777777" w:rsidTr="000926BF">
        <w:tc>
          <w:tcPr>
            <w:tcW w:w="2827" w:type="dxa"/>
            <w:tcBorders>
              <w:top w:val="single" w:sz="6" w:space="0" w:color="auto"/>
              <w:left w:val="single" w:sz="6" w:space="0" w:color="auto"/>
              <w:bottom w:val="single" w:sz="6" w:space="0" w:color="auto"/>
              <w:right w:val="single" w:sz="6" w:space="0" w:color="auto"/>
            </w:tcBorders>
          </w:tcPr>
          <w:p w14:paraId="58298CCC" w14:textId="4FBB3A62" w:rsidR="009C19BE" w:rsidRPr="009F7943" w:rsidRDefault="009C19BE" w:rsidP="00656052">
            <w:pPr>
              <w:spacing w:before="80" w:after="80" w:line="240" w:lineRule="auto"/>
              <w:rPr>
                <w:rFonts w:ascii="Roboto Slab Black" w:hAnsi="Roboto Slab Black" w:cs="Arial"/>
                <w:b/>
                <w:sz w:val="20"/>
                <w:szCs w:val="20"/>
              </w:rPr>
            </w:pPr>
            <w:r w:rsidRPr="009F7943">
              <w:rPr>
                <w:rFonts w:ascii="Roboto Slab Black" w:hAnsi="Roboto Slab Black" w:cs="Arial"/>
                <w:b/>
                <w:sz w:val="20"/>
                <w:szCs w:val="20"/>
              </w:rPr>
              <w:t>DEF</w:t>
            </w:r>
            <w:r w:rsidR="007E693C" w:rsidRPr="009F7943">
              <w:rPr>
                <w:rFonts w:ascii="Roboto Slab Black" w:hAnsi="Roboto Slab Black" w:cs="Arial"/>
                <w:b/>
                <w:sz w:val="20"/>
                <w:szCs w:val="20"/>
              </w:rPr>
              <w:t>I</w:t>
            </w:r>
            <w:r w:rsidRPr="009F7943">
              <w:rPr>
                <w:rFonts w:ascii="Roboto Slab Black" w:hAnsi="Roboto Slab Black" w:cs="Arial"/>
                <w:b/>
                <w:sz w:val="20"/>
                <w:szCs w:val="20"/>
              </w:rPr>
              <w:t>NITIONS</w:t>
            </w:r>
          </w:p>
        </w:tc>
        <w:tc>
          <w:tcPr>
            <w:tcW w:w="4395" w:type="dxa"/>
            <w:tcBorders>
              <w:top w:val="single" w:sz="6" w:space="0" w:color="auto"/>
              <w:left w:val="nil"/>
              <w:bottom w:val="single" w:sz="6" w:space="0" w:color="auto"/>
              <w:right w:val="single" w:sz="6" w:space="0" w:color="auto"/>
            </w:tcBorders>
          </w:tcPr>
          <w:p w14:paraId="4D0B567C" w14:textId="2C548E1C" w:rsidR="009C19BE" w:rsidRPr="009F7943" w:rsidRDefault="009C19BE" w:rsidP="00656052">
            <w:pPr>
              <w:spacing w:before="80" w:after="80" w:line="240" w:lineRule="auto"/>
              <w:rPr>
                <w:rFonts w:ascii="Roboto Slab" w:hAnsi="Roboto Slab" w:cs="Arial"/>
                <w:sz w:val="20"/>
                <w:szCs w:val="20"/>
              </w:rPr>
            </w:pPr>
            <w:r w:rsidRPr="009F7943">
              <w:rPr>
                <w:rFonts w:ascii="Roboto Slab" w:hAnsi="Roboto Slab" w:cs="Arial"/>
                <w:sz w:val="20"/>
                <w:szCs w:val="20"/>
              </w:rPr>
              <w:t>Definitions</w:t>
            </w:r>
            <w:r w:rsidR="00626CB8" w:rsidRPr="009F7943">
              <w:rPr>
                <w:rFonts w:ascii="Roboto Slab" w:hAnsi="Roboto Slab" w:cs="Arial"/>
                <w:sz w:val="20"/>
                <w:szCs w:val="20"/>
              </w:rPr>
              <w:t>.</w:t>
            </w:r>
          </w:p>
        </w:tc>
        <w:tc>
          <w:tcPr>
            <w:tcW w:w="2409" w:type="dxa"/>
            <w:tcBorders>
              <w:top w:val="single" w:sz="6" w:space="0" w:color="auto"/>
              <w:left w:val="nil"/>
              <w:bottom w:val="single" w:sz="6" w:space="0" w:color="auto"/>
              <w:right w:val="single" w:sz="6" w:space="0" w:color="auto"/>
            </w:tcBorders>
          </w:tcPr>
          <w:p w14:paraId="4701ADDC" w14:textId="316F58AC" w:rsidR="009C19BE" w:rsidRPr="009F7943" w:rsidRDefault="009C19BE" w:rsidP="00656052">
            <w:pPr>
              <w:spacing w:before="80" w:after="80" w:line="240" w:lineRule="auto"/>
              <w:ind w:left="7"/>
              <w:rPr>
                <w:rFonts w:ascii="Roboto Slab" w:hAnsi="Roboto Slab"/>
                <w:color w:val="000000" w:themeColor="text1"/>
                <w:sz w:val="20"/>
                <w:szCs w:val="20"/>
              </w:rPr>
            </w:pPr>
            <w:r w:rsidRPr="009F7943">
              <w:rPr>
                <w:rFonts w:ascii="Roboto Slab" w:hAnsi="Roboto Slab"/>
                <w:color w:val="000000" w:themeColor="text1"/>
                <w:sz w:val="20"/>
                <w:szCs w:val="20"/>
              </w:rPr>
              <w:t>Clause 1</w:t>
            </w:r>
            <w:r w:rsidR="00780B25" w:rsidRPr="009F7943">
              <w:rPr>
                <w:rFonts w:ascii="Roboto Slab" w:hAnsi="Roboto Slab"/>
                <w:color w:val="000000" w:themeColor="text1"/>
                <w:sz w:val="20"/>
                <w:szCs w:val="20"/>
              </w:rPr>
              <w:t>14</w:t>
            </w:r>
          </w:p>
        </w:tc>
      </w:tr>
    </w:tbl>
    <w:p w14:paraId="571E1FE4" w14:textId="7572AB88" w:rsidR="0014760D" w:rsidRPr="009F7943" w:rsidRDefault="0014760D" w:rsidP="00656052">
      <w:pPr>
        <w:pStyle w:val="BodyText"/>
        <w:spacing w:before="80" w:after="80" w:line="240" w:lineRule="auto"/>
        <w:rPr>
          <w:rFonts w:ascii="Roboto Slab" w:hAnsi="Roboto Slab" w:cs="Arial"/>
          <w:b/>
          <w:bCs/>
          <w:sz w:val="20"/>
          <w:szCs w:val="20"/>
        </w:rPr>
      </w:pPr>
    </w:p>
    <w:p w14:paraId="3A50BD50" w14:textId="4D3E86E1" w:rsidR="0014760D" w:rsidRPr="009F7943" w:rsidRDefault="0014760D" w:rsidP="00656052">
      <w:pPr>
        <w:pStyle w:val="BodyText"/>
        <w:spacing w:before="80" w:after="80" w:line="240" w:lineRule="auto"/>
        <w:rPr>
          <w:rFonts w:ascii="Roboto Slab" w:hAnsi="Roboto Slab" w:cs="Arial"/>
          <w:b/>
          <w:bCs/>
          <w:sz w:val="20"/>
          <w:szCs w:val="20"/>
        </w:rPr>
      </w:pPr>
    </w:p>
    <w:p w14:paraId="2F3D6C33" w14:textId="0363F3AC" w:rsidR="00721542" w:rsidRPr="009F7943" w:rsidRDefault="00721542" w:rsidP="00656052">
      <w:pPr>
        <w:pStyle w:val="BodyText"/>
        <w:spacing w:before="80" w:after="80" w:line="240" w:lineRule="auto"/>
        <w:rPr>
          <w:rFonts w:ascii="Roboto Slab Light" w:hAnsi="Roboto Slab Light" w:cs="Arial"/>
          <w:sz w:val="20"/>
          <w:szCs w:val="20"/>
        </w:rPr>
      </w:pPr>
      <w:r w:rsidRPr="009F7943">
        <w:rPr>
          <w:rFonts w:ascii="Roboto Slab Light" w:hAnsi="Roboto Slab Light" w:cs="Arial"/>
          <w:sz w:val="20"/>
          <w:szCs w:val="20"/>
        </w:rPr>
        <w:br w:type="page"/>
      </w:r>
    </w:p>
    <w:p w14:paraId="2C87C77B" w14:textId="77777777" w:rsidR="0014760D" w:rsidRPr="009F7943" w:rsidRDefault="0014760D" w:rsidP="00656052">
      <w:pPr>
        <w:pStyle w:val="BodyText"/>
        <w:spacing w:before="80" w:after="80" w:line="240" w:lineRule="auto"/>
        <w:rPr>
          <w:rFonts w:ascii="Roboto Slab Light" w:hAnsi="Roboto Slab Light" w:cs="Arial"/>
          <w:sz w:val="20"/>
          <w:szCs w:val="20"/>
        </w:rPr>
        <w:sectPr w:rsidR="0014760D" w:rsidRPr="009F7943" w:rsidSect="0089344B">
          <w:headerReference w:type="default" r:id="rId13"/>
          <w:pgSz w:w="11906" w:h="16838"/>
          <w:pgMar w:top="1440" w:right="1440" w:bottom="1440" w:left="1440" w:header="708" w:footer="708" w:gutter="0"/>
          <w:cols w:space="708"/>
          <w:docGrid w:linePitch="360"/>
        </w:sectPr>
      </w:pPr>
    </w:p>
    <w:p w14:paraId="078DF922" w14:textId="727FAD20" w:rsidR="0014760D" w:rsidRPr="009F7943" w:rsidRDefault="0014760D" w:rsidP="00001019">
      <w:pPr>
        <w:pStyle w:val="CAPTITLE"/>
      </w:pPr>
      <w:r w:rsidRPr="009F7943">
        <w:lastRenderedPageBreak/>
        <w:t>GENERAL</w:t>
      </w:r>
    </w:p>
    <w:p w14:paraId="6C9B40D3" w14:textId="77777777" w:rsidR="0014760D" w:rsidRPr="009F7943" w:rsidRDefault="0014760D" w:rsidP="00001019">
      <w:pPr>
        <w:pStyle w:val="CAPTITLE"/>
      </w:pPr>
      <w:r w:rsidRPr="009F7943">
        <w:rPr>
          <w:rStyle w:val="topheadChar"/>
          <w:b/>
          <w:bCs/>
        </w:rPr>
        <w:t>Type of organisatio</w:t>
      </w:r>
      <w:r w:rsidRPr="009F7943">
        <w:t>n</w:t>
      </w:r>
    </w:p>
    <w:p w14:paraId="1B12D6B1" w14:textId="27218B81" w:rsidR="0014760D" w:rsidRPr="009F7943" w:rsidRDefault="00AF69C9" w:rsidP="00AC3958">
      <w:pPr>
        <w:pStyle w:val="MainClause"/>
      </w:pPr>
      <w:r w:rsidRPr="009F7943">
        <w:t>1</w:t>
      </w:r>
      <w:r w:rsidRPr="009F7943">
        <w:tab/>
      </w:r>
      <w:r w:rsidR="0014760D" w:rsidRPr="009F7943">
        <w:t>The organisation will, upon registration, be a Scottish Charitable Incorporated Organisation (SCIO)</w:t>
      </w:r>
    </w:p>
    <w:p w14:paraId="773C8986" w14:textId="196B7945" w:rsidR="00656052" w:rsidRPr="009F7943" w:rsidRDefault="00656052" w:rsidP="00656052">
      <w:pPr>
        <w:pStyle w:val="BodyText"/>
        <w:spacing w:before="80" w:after="80" w:line="240" w:lineRule="auto"/>
        <w:ind w:left="644"/>
        <w:rPr>
          <w:rFonts w:ascii="Roboto Slab" w:hAnsi="Roboto Slab" w:cs="Arial"/>
          <w:sz w:val="20"/>
          <w:szCs w:val="20"/>
        </w:rPr>
      </w:pPr>
    </w:p>
    <w:p w14:paraId="3CC2F77A" w14:textId="0FE85173" w:rsidR="0014760D" w:rsidRPr="009F7943" w:rsidRDefault="0014760D" w:rsidP="00001019">
      <w:pPr>
        <w:pStyle w:val="CAPTITLE"/>
      </w:pPr>
      <w:r w:rsidRPr="009F7943">
        <w:t>Scottish principal office</w:t>
      </w:r>
    </w:p>
    <w:p w14:paraId="1E9CDF7C" w14:textId="36944819" w:rsidR="0014760D" w:rsidRPr="009F7943" w:rsidRDefault="00AF69C9" w:rsidP="00AC3958">
      <w:pPr>
        <w:pStyle w:val="MainClause"/>
        <w:rPr>
          <w:i/>
          <w:iCs/>
          <w:color w:val="2E74B5" w:themeColor="accent5" w:themeShade="BF"/>
        </w:rPr>
      </w:pPr>
      <w:r w:rsidRPr="009F7943">
        <w:t>2</w:t>
      </w:r>
      <w:r w:rsidRPr="009F7943">
        <w:tab/>
      </w:r>
      <w:r w:rsidR="0014760D" w:rsidRPr="009F7943">
        <w:t xml:space="preserve">The registered office is: </w:t>
      </w:r>
    </w:p>
    <w:p w14:paraId="03365B90" w14:textId="1CD85689" w:rsidR="0014760D" w:rsidRPr="009F7943" w:rsidRDefault="00AF69C9" w:rsidP="00AC3958">
      <w:pPr>
        <w:pStyle w:val="MainClause"/>
      </w:pPr>
      <w:r w:rsidRPr="009F7943">
        <w:tab/>
      </w:r>
      <w:r w:rsidR="0014760D" w:rsidRPr="009F7943">
        <w:t>Quaker Meeting House, 7 Victoria Terrace, Edinburgh, EH1 2JL</w:t>
      </w:r>
    </w:p>
    <w:p w14:paraId="570C1C11" w14:textId="7B4D0CFC" w:rsidR="00F47D47" w:rsidRPr="009F7943" w:rsidRDefault="00F47D47" w:rsidP="00656052">
      <w:pPr>
        <w:pStyle w:val="BodyText"/>
        <w:spacing w:before="80" w:after="80" w:line="240" w:lineRule="auto"/>
        <w:ind w:left="720"/>
        <w:rPr>
          <w:rFonts w:ascii="Roboto Slab" w:hAnsi="Roboto Slab" w:cs="Arial"/>
          <w:sz w:val="20"/>
          <w:szCs w:val="20"/>
        </w:rPr>
      </w:pPr>
    </w:p>
    <w:p w14:paraId="576349AD" w14:textId="7383D74F" w:rsidR="0014760D" w:rsidRPr="009F7943" w:rsidRDefault="0014760D" w:rsidP="00001019">
      <w:pPr>
        <w:pStyle w:val="CAPTITLE"/>
      </w:pPr>
      <w:r w:rsidRPr="009F7943">
        <w:t>Name</w:t>
      </w:r>
    </w:p>
    <w:p w14:paraId="68C0550D" w14:textId="2000A3E9" w:rsidR="00F47D47" w:rsidRPr="009F7943" w:rsidRDefault="00AF69C9" w:rsidP="00AC3958">
      <w:pPr>
        <w:pStyle w:val="MainClause"/>
      </w:pPr>
      <w:r w:rsidRPr="009F7943">
        <w:t>3</w:t>
      </w:r>
      <w:r w:rsidRPr="009F7943">
        <w:tab/>
      </w:r>
      <w:r w:rsidR="0014760D" w:rsidRPr="009F7943">
        <w:rPr>
          <w:highlight w:val="cyan"/>
        </w:rPr>
        <w:t xml:space="preserve">The name of the organisation is </w:t>
      </w:r>
      <w:r w:rsidR="009F7943" w:rsidRPr="009F7943">
        <w:rPr>
          <w:highlight w:val="cyan"/>
        </w:rPr>
        <w:t xml:space="preserve">Quakers in Scotland. Also known as </w:t>
      </w:r>
      <w:r w:rsidR="00EA5A8E">
        <w:rPr>
          <w:highlight w:val="cyan"/>
        </w:rPr>
        <w:t xml:space="preserve">The </w:t>
      </w:r>
      <w:r w:rsidR="0014760D" w:rsidRPr="009F7943">
        <w:rPr>
          <w:highlight w:val="cyan"/>
        </w:rPr>
        <w:t>Religious Society of Friends (Quakers) in Scotland</w:t>
      </w:r>
      <w:r w:rsidR="0014760D" w:rsidRPr="009F7943">
        <w:t xml:space="preserve">. </w:t>
      </w:r>
    </w:p>
    <w:p w14:paraId="7A48EDB6" w14:textId="28AB192D" w:rsidR="00A314D6" w:rsidRPr="009F7943" w:rsidRDefault="00A314D6" w:rsidP="00656052">
      <w:pPr>
        <w:pStyle w:val="TableContents"/>
        <w:widowControl w:val="0"/>
        <w:spacing w:before="80" w:after="80" w:line="240" w:lineRule="auto"/>
        <w:rPr>
          <w:rFonts w:ascii="Roboto Slab" w:hAnsi="Roboto Slab" w:cs="Arial"/>
          <w:b/>
          <w:bCs/>
          <w:sz w:val="20"/>
          <w:szCs w:val="20"/>
        </w:rPr>
      </w:pPr>
    </w:p>
    <w:p w14:paraId="1A7A879D" w14:textId="7EAE2831" w:rsidR="0014760D" w:rsidRPr="009F7943" w:rsidRDefault="0014760D" w:rsidP="00001019">
      <w:pPr>
        <w:pStyle w:val="CAPTITLE"/>
      </w:pPr>
      <w:r w:rsidRPr="009F7943">
        <w:t>Purposes</w:t>
      </w:r>
    </w:p>
    <w:p w14:paraId="69B1625B" w14:textId="6F272EAE" w:rsidR="0014760D" w:rsidRPr="009F7943" w:rsidRDefault="00AF69C9" w:rsidP="00AC3958">
      <w:pPr>
        <w:pStyle w:val="MainClause"/>
      </w:pPr>
      <w:r w:rsidRPr="009F7943">
        <w:rPr>
          <w:bCs/>
        </w:rPr>
        <w:t>4</w:t>
      </w:r>
      <w:r w:rsidRPr="009F7943">
        <w:rPr>
          <w:bCs/>
        </w:rPr>
        <w:tab/>
      </w:r>
      <w:r w:rsidR="0014760D" w:rsidRPr="00C2470D">
        <w:rPr>
          <w:bCs/>
        </w:rPr>
        <w:t>The purpose</w:t>
      </w:r>
      <w:r w:rsidR="009F7943" w:rsidRPr="00C2470D">
        <w:rPr>
          <w:bCs/>
        </w:rPr>
        <w:t xml:space="preserve"> of </w:t>
      </w:r>
      <w:r w:rsidR="00C2470D" w:rsidRPr="00C2470D">
        <w:rPr>
          <w:bCs/>
        </w:rPr>
        <w:t>the organisation</w:t>
      </w:r>
      <w:r w:rsidR="0014760D" w:rsidRPr="00C2470D">
        <w:rPr>
          <w:bCs/>
        </w:rPr>
        <w:t xml:space="preserve"> is</w:t>
      </w:r>
      <w:r w:rsidR="0014760D" w:rsidRPr="00C2470D">
        <w:t xml:space="preserve"> the furtherance of the general religious and charitable purpos</w:t>
      </w:r>
      <w:r w:rsidR="0014760D" w:rsidRPr="009F7943">
        <w:t>es of the Religious Society of Friends (Quakers) in Britain, in Scotland and beyond as laid down in the Book of Discipline</w:t>
      </w:r>
      <w:r w:rsidR="00C2470D">
        <w:t xml:space="preserve">. </w:t>
      </w:r>
      <w:r w:rsidR="0014760D" w:rsidRPr="009F7943">
        <w:t xml:space="preserve">The objects </w:t>
      </w:r>
      <w:r w:rsidR="00207083">
        <w:t xml:space="preserve">of </w:t>
      </w:r>
      <w:r w:rsidR="00C2470D">
        <w:t>the organisation</w:t>
      </w:r>
      <w:r w:rsidR="0014760D" w:rsidRPr="009F7943">
        <w:t xml:space="preserve"> are:</w:t>
      </w:r>
    </w:p>
    <w:p w14:paraId="75F817A2" w14:textId="0CEA133F" w:rsidR="0014760D" w:rsidRPr="009F7943" w:rsidRDefault="00F47D47" w:rsidP="00E66D9F">
      <w:pPr>
        <w:pStyle w:val="2ndlevel"/>
      </w:pPr>
      <w:r w:rsidRPr="009F7943">
        <w:t>4.1</w:t>
      </w:r>
      <w:r w:rsidRPr="009F7943">
        <w:tab/>
      </w:r>
      <w:r w:rsidR="0014760D" w:rsidRPr="009F7943">
        <w:t xml:space="preserve">strengthening the life and witness of Quakers </w:t>
      </w:r>
      <w:r w:rsidR="00FC7E37" w:rsidRPr="009F7943">
        <w:t>throughout</w:t>
      </w:r>
      <w:r w:rsidR="0014760D" w:rsidRPr="009F7943">
        <w:t xml:space="preserve"> </w:t>
      </w:r>
      <w:proofErr w:type="gramStart"/>
      <w:r w:rsidR="0014760D" w:rsidRPr="009F7943">
        <w:t>Scotland;</w:t>
      </w:r>
      <w:proofErr w:type="gramEnd"/>
      <w:r w:rsidR="00F05377" w:rsidRPr="009F7943">
        <w:t xml:space="preserve"> </w:t>
      </w:r>
    </w:p>
    <w:p w14:paraId="1F922BF5" w14:textId="40697822" w:rsidR="00F47D47" w:rsidRPr="009F7943" w:rsidRDefault="00F47D47" w:rsidP="00E66D9F">
      <w:pPr>
        <w:pStyle w:val="2ndlevel"/>
      </w:pPr>
      <w:r w:rsidRPr="009F7943">
        <w:t>4.2</w:t>
      </w:r>
      <w:r w:rsidRPr="009F7943">
        <w:tab/>
      </w:r>
      <w:r w:rsidR="0014760D" w:rsidRPr="009F7943">
        <w:t xml:space="preserve">spreading the message of Quakers and interpreting and developing the spiritual life, thought and practice of the Religious </w:t>
      </w:r>
      <w:proofErr w:type="gramStart"/>
      <w:r w:rsidR="0014760D" w:rsidRPr="009F7943">
        <w:t>Society;</w:t>
      </w:r>
      <w:proofErr w:type="gramEnd"/>
    </w:p>
    <w:p w14:paraId="26EFF55A" w14:textId="77777777" w:rsidR="00F47D47" w:rsidRPr="009F7943" w:rsidRDefault="00F47D47" w:rsidP="00E66D9F">
      <w:pPr>
        <w:pStyle w:val="2ndlevel"/>
      </w:pPr>
      <w:r w:rsidRPr="009F7943">
        <w:t>4.3</w:t>
      </w:r>
      <w:r w:rsidRPr="009F7943">
        <w:tab/>
      </w:r>
      <w:r w:rsidR="0014760D" w:rsidRPr="009F7943">
        <w:t xml:space="preserve">undertaking Quaker service for the relief of suffering at home and </w:t>
      </w:r>
      <w:proofErr w:type="gramStart"/>
      <w:r w:rsidR="0014760D" w:rsidRPr="009F7943">
        <w:t>abroad;</w:t>
      </w:r>
      <w:proofErr w:type="gramEnd"/>
    </w:p>
    <w:p w14:paraId="0967E775" w14:textId="77777777" w:rsidR="008C14F5" w:rsidRPr="009F7943" w:rsidRDefault="008C14F5" w:rsidP="00E66D9F">
      <w:pPr>
        <w:pStyle w:val="2ndlevel"/>
      </w:pPr>
      <w:r w:rsidRPr="009F7943">
        <w:t>4.4</w:t>
      </w:r>
      <w:r w:rsidRPr="009F7943">
        <w:tab/>
      </w:r>
      <w:r w:rsidR="0014760D" w:rsidRPr="009F7943">
        <w:t xml:space="preserve">funding the concerns that Quaker meetings in Scotland adopt or agree to </w:t>
      </w:r>
      <w:proofErr w:type="gramStart"/>
      <w:r w:rsidR="0014760D" w:rsidRPr="009F7943">
        <w:t>support;</w:t>
      </w:r>
      <w:proofErr w:type="gramEnd"/>
    </w:p>
    <w:p w14:paraId="4B6C4E92" w14:textId="58B7F992" w:rsidR="008C14F5" w:rsidRPr="009F7943" w:rsidRDefault="008C14F5" w:rsidP="00E66D9F">
      <w:pPr>
        <w:pStyle w:val="2ndlevel"/>
      </w:pPr>
      <w:r w:rsidRPr="009F7943">
        <w:t>4.5</w:t>
      </w:r>
      <w:r w:rsidRPr="009F7943">
        <w:tab/>
      </w:r>
      <w:r w:rsidR="0014760D" w:rsidRPr="009F7943">
        <w:t xml:space="preserve">providing for the pastoral care of individual </w:t>
      </w:r>
      <w:r w:rsidR="00402178" w:rsidRPr="009F7943">
        <w:t>m</w:t>
      </w:r>
      <w:r w:rsidR="0014760D" w:rsidRPr="009F7943">
        <w:t xml:space="preserve">embers and </w:t>
      </w:r>
      <w:r w:rsidR="00402178" w:rsidRPr="009F7943">
        <w:t>a</w:t>
      </w:r>
      <w:r w:rsidR="0014760D" w:rsidRPr="009F7943">
        <w:t xml:space="preserve">ttenders including assistance to those in need and for </w:t>
      </w:r>
      <w:proofErr w:type="gramStart"/>
      <w:r w:rsidR="0014760D" w:rsidRPr="009F7943">
        <w:t>education;</w:t>
      </w:r>
      <w:proofErr w:type="gramEnd"/>
    </w:p>
    <w:p w14:paraId="4703C489" w14:textId="77777777" w:rsidR="008C14F5" w:rsidRPr="009F7943" w:rsidRDefault="008C14F5" w:rsidP="00E66D9F">
      <w:pPr>
        <w:pStyle w:val="2ndlevel"/>
      </w:pPr>
      <w:r w:rsidRPr="009F7943">
        <w:t>4.6</w:t>
      </w:r>
      <w:r w:rsidRPr="009F7943">
        <w:tab/>
      </w:r>
      <w:r w:rsidR="0014760D" w:rsidRPr="009F7943">
        <w:t xml:space="preserve">maintaining and developing Quaker meeting houses as places for public worship and from which to carry our witness into the </w:t>
      </w:r>
      <w:proofErr w:type="gramStart"/>
      <w:r w:rsidR="0014760D" w:rsidRPr="009F7943">
        <w:t>world;</w:t>
      </w:r>
      <w:proofErr w:type="gramEnd"/>
    </w:p>
    <w:p w14:paraId="083AEFEA" w14:textId="77777777" w:rsidR="008C14F5" w:rsidRPr="009F7943" w:rsidRDefault="008C14F5" w:rsidP="00E66D9F">
      <w:pPr>
        <w:pStyle w:val="2ndlevel"/>
      </w:pPr>
      <w:r w:rsidRPr="009F7943">
        <w:t>4.7</w:t>
      </w:r>
      <w:r w:rsidRPr="009F7943">
        <w:tab/>
      </w:r>
      <w:r w:rsidR="0014760D" w:rsidRPr="009F7943">
        <w:t xml:space="preserve">administering and maintaining the organisation of Quakers in Scotland and contributing to the support of Britain Yearly </w:t>
      </w:r>
      <w:proofErr w:type="gramStart"/>
      <w:r w:rsidR="0014760D" w:rsidRPr="009F7943">
        <w:t>Meeting;</w:t>
      </w:r>
      <w:proofErr w:type="gramEnd"/>
    </w:p>
    <w:p w14:paraId="68D8CB3E" w14:textId="77777777" w:rsidR="008C14F5" w:rsidRPr="009F7943" w:rsidRDefault="008C14F5" w:rsidP="00E66D9F">
      <w:pPr>
        <w:pStyle w:val="2ndlevel"/>
      </w:pPr>
      <w:r w:rsidRPr="009F7943">
        <w:t>4.8</w:t>
      </w:r>
      <w:r w:rsidRPr="009F7943">
        <w:tab/>
      </w:r>
      <w:r w:rsidR="0014760D" w:rsidRPr="009F7943">
        <w:t xml:space="preserve">facilitating contact between Quakers of all ages and providing opportunities for training and mutual support for those with special responsibilities, in conjunction with constituent meetings and other Quaker </w:t>
      </w:r>
      <w:proofErr w:type="gramStart"/>
      <w:r w:rsidR="0014760D" w:rsidRPr="009F7943">
        <w:t>bodies;</w:t>
      </w:r>
      <w:proofErr w:type="gramEnd"/>
    </w:p>
    <w:p w14:paraId="003AE5CD" w14:textId="77777777" w:rsidR="008C14F5" w:rsidRPr="009F7943" w:rsidRDefault="008C14F5" w:rsidP="00E66D9F">
      <w:pPr>
        <w:pStyle w:val="2ndlevel"/>
      </w:pPr>
      <w:r w:rsidRPr="009F7943">
        <w:t>4.9</w:t>
      </w:r>
      <w:r w:rsidRPr="009F7943">
        <w:tab/>
      </w:r>
      <w:r w:rsidR="0014760D" w:rsidRPr="009F7943">
        <w:t xml:space="preserve">working with other churches and ecumenical and interfaith groups in </w:t>
      </w:r>
      <w:proofErr w:type="gramStart"/>
      <w:r w:rsidR="0014760D" w:rsidRPr="009F7943">
        <w:t>Scotland;</w:t>
      </w:r>
      <w:proofErr w:type="gramEnd"/>
    </w:p>
    <w:p w14:paraId="11F67C53" w14:textId="77777777" w:rsidR="008C14F5" w:rsidRPr="009F7943" w:rsidRDefault="008C14F5" w:rsidP="00E66D9F">
      <w:pPr>
        <w:pStyle w:val="2ndlevel"/>
      </w:pPr>
      <w:r w:rsidRPr="009F7943">
        <w:t>4.10</w:t>
      </w:r>
      <w:r w:rsidRPr="009F7943">
        <w:tab/>
      </w:r>
      <w:r w:rsidR="0014760D" w:rsidRPr="009F7943">
        <w:t xml:space="preserve">representing the views of the Religious Society of Friends to the Scottish Parliament and the wider community, and other public and voluntary organisations in Scotland and beyond, especially those concerned with social witness, peace, care for the earth, and interfaith </w:t>
      </w:r>
      <w:proofErr w:type="gramStart"/>
      <w:r w:rsidR="0014760D" w:rsidRPr="009F7943">
        <w:t>relations;</w:t>
      </w:r>
      <w:proofErr w:type="gramEnd"/>
    </w:p>
    <w:p w14:paraId="37DF9F25" w14:textId="3F13F5AB" w:rsidR="0014760D" w:rsidRPr="009F7943" w:rsidRDefault="008C14F5" w:rsidP="00E66D9F">
      <w:pPr>
        <w:pStyle w:val="2ndlevel"/>
      </w:pPr>
      <w:r w:rsidRPr="009F7943">
        <w:t>4.11</w:t>
      </w:r>
      <w:r w:rsidRPr="009F7943">
        <w:tab/>
      </w:r>
      <w:r w:rsidR="0014760D" w:rsidRPr="009F7943">
        <w:t xml:space="preserve">representing Scotland within Britain Yearly Meeting and liaising with </w:t>
      </w:r>
      <w:r w:rsidR="006F241D" w:rsidRPr="009F7943">
        <w:t>its</w:t>
      </w:r>
      <w:r w:rsidR="0014760D" w:rsidRPr="009F7943">
        <w:t xml:space="preserve"> committees and departments where appropriate.</w:t>
      </w:r>
    </w:p>
    <w:p w14:paraId="20879C78" w14:textId="77777777" w:rsidR="00A314D6" w:rsidRPr="009F7943" w:rsidRDefault="00A314D6" w:rsidP="00656052">
      <w:pPr>
        <w:pStyle w:val="TableContents"/>
        <w:widowControl w:val="0"/>
        <w:spacing w:before="80" w:after="80" w:line="240" w:lineRule="auto"/>
        <w:rPr>
          <w:rFonts w:ascii="Roboto Slab" w:hAnsi="Roboto Slab" w:cs="Arial"/>
          <w:b/>
          <w:bCs/>
          <w:sz w:val="20"/>
          <w:szCs w:val="20"/>
        </w:rPr>
      </w:pPr>
    </w:p>
    <w:p w14:paraId="0D46E834" w14:textId="77777777" w:rsidR="00FC7E37" w:rsidRPr="009F7943" w:rsidRDefault="00FC7E37" w:rsidP="00001019">
      <w:pPr>
        <w:pStyle w:val="CAPTITLE"/>
      </w:pPr>
      <w:r w:rsidRPr="009F7943">
        <w:br w:type="page"/>
      </w:r>
    </w:p>
    <w:p w14:paraId="18E93159" w14:textId="6FD659FB" w:rsidR="0014760D" w:rsidRPr="009F7943" w:rsidRDefault="0014760D" w:rsidP="00001019">
      <w:pPr>
        <w:pStyle w:val="CAPTITLE"/>
      </w:pPr>
      <w:r w:rsidRPr="009F7943">
        <w:lastRenderedPageBreak/>
        <w:t>Powers</w:t>
      </w:r>
      <w:r w:rsidR="00993482" w:rsidRPr="009F7943">
        <w:t xml:space="preserve">  </w:t>
      </w:r>
    </w:p>
    <w:p w14:paraId="4516F42E" w14:textId="6022AEB6" w:rsidR="0014760D" w:rsidRPr="009F7943" w:rsidRDefault="00A34425" w:rsidP="00AC3958">
      <w:pPr>
        <w:pStyle w:val="MainClause"/>
      </w:pPr>
      <w:r w:rsidRPr="009F7943">
        <w:t>5</w:t>
      </w:r>
      <w:r w:rsidRPr="009F7943">
        <w:tab/>
      </w:r>
      <w:r w:rsidR="0014760D" w:rsidRPr="009F7943">
        <w:t>The organisation has power to do anything lawful which is considered to further its purposes or is conducive or incidental to doing so, including, but without limitation:</w:t>
      </w:r>
    </w:p>
    <w:p w14:paraId="1E72EA65" w14:textId="62AC6585" w:rsidR="00A314D6" w:rsidRPr="009F7943" w:rsidRDefault="00A314D6" w:rsidP="00E66D9F">
      <w:pPr>
        <w:pStyle w:val="2ndlevel"/>
      </w:pPr>
      <w:r w:rsidRPr="009F7943">
        <w:t>5.1</w:t>
      </w:r>
      <w:r w:rsidRPr="009F7943">
        <w:tab/>
      </w:r>
      <w:r w:rsidR="0014760D" w:rsidRPr="009F7943">
        <w:t>to open and operate bank accounts</w:t>
      </w:r>
      <w:r w:rsidR="00402178" w:rsidRPr="009F7943">
        <w:t>,</w:t>
      </w:r>
      <w:r w:rsidR="0014760D" w:rsidRPr="009F7943">
        <w:t xml:space="preserve"> and to authorise any local meetings to open bank accounts and appoint </w:t>
      </w:r>
      <w:proofErr w:type="gramStart"/>
      <w:r w:rsidR="0014760D" w:rsidRPr="009F7943">
        <w:t>signatories;</w:t>
      </w:r>
      <w:proofErr w:type="gramEnd"/>
    </w:p>
    <w:p w14:paraId="7743101E" w14:textId="77777777" w:rsidR="00A314D6" w:rsidRPr="009F7943" w:rsidRDefault="00A314D6" w:rsidP="00E66D9F">
      <w:pPr>
        <w:pStyle w:val="2ndlevel"/>
      </w:pPr>
      <w:r w:rsidRPr="009F7943">
        <w:t>5.2</w:t>
      </w:r>
      <w:r w:rsidRPr="009F7943">
        <w:tab/>
      </w:r>
      <w:r w:rsidR="0014760D" w:rsidRPr="009F7943">
        <w:t xml:space="preserve">to raise funds from contributions, legacies, grants, investments and other </w:t>
      </w:r>
      <w:proofErr w:type="gramStart"/>
      <w:r w:rsidR="0014760D" w:rsidRPr="009F7943">
        <w:t>sources;</w:t>
      </w:r>
      <w:proofErr w:type="gramEnd"/>
    </w:p>
    <w:p w14:paraId="041ED4D8" w14:textId="33A9C6BF" w:rsidR="00A314D6" w:rsidRPr="009F7943" w:rsidRDefault="00A314D6" w:rsidP="00E66D9F">
      <w:pPr>
        <w:pStyle w:val="2ndlevel"/>
      </w:pPr>
      <w:r w:rsidRPr="009F7943">
        <w:t>5.3</w:t>
      </w:r>
      <w:r w:rsidRPr="009F7943">
        <w:tab/>
      </w:r>
      <w:r w:rsidR="0014760D" w:rsidRPr="009F7943">
        <w:t>to buy, lease, licen</w:t>
      </w:r>
      <w:r w:rsidR="00402178" w:rsidRPr="009F7943">
        <w:t>s</w:t>
      </w:r>
      <w:r w:rsidR="0014760D" w:rsidRPr="009F7943">
        <w:t>e or acquire property, and to sell, grant a lease, or licen</w:t>
      </w:r>
      <w:r w:rsidR="00402178" w:rsidRPr="009F7943">
        <w:t>s</w:t>
      </w:r>
      <w:r w:rsidR="0014760D" w:rsidRPr="009F7943">
        <w:t xml:space="preserve">e or dispose of property in accordance with the needs of the </w:t>
      </w:r>
      <w:proofErr w:type="gramStart"/>
      <w:r w:rsidR="0014760D" w:rsidRPr="009F7943">
        <w:t>organisation;</w:t>
      </w:r>
      <w:proofErr w:type="gramEnd"/>
    </w:p>
    <w:p w14:paraId="2835DF6B" w14:textId="77777777" w:rsidR="00A314D6" w:rsidRPr="009F7943" w:rsidRDefault="00A314D6" w:rsidP="00E66D9F">
      <w:pPr>
        <w:pStyle w:val="2ndlevel"/>
      </w:pPr>
      <w:r w:rsidRPr="009F7943">
        <w:t>5.4</w:t>
      </w:r>
      <w:r w:rsidRPr="009F7943">
        <w:tab/>
      </w:r>
      <w:r w:rsidR="0014760D" w:rsidRPr="009F7943">
        <w:t xml:space="preserve">to borrow money and to give security for </w:t>
      </w:r>
      <w:proofErr w:type="gramStart"/>
      <w:r w:rsidR="0014760D" w:rsidRPr="009F7943">
        <w:t>loans;</w:t>
      </w:r>
      <w:proofErr w:type="gramEnd"/>
      <w:r w:rsidR="0014760D" w:rsidRPr="009F7943">
        <w:t xml:space="preserve"> </w:t>
      </w:r>
    </w:p>
    <w:p w14:paraId="11D6DEA1" w14:textId="77777777" w:rsidR="00A314D6" w:rsidRPr="009F7943" w:rsidRDefault="00A314D6" w:rsidP="00E66D9F">
      <w:pPr>
        <w:pStyle w:val="2ndlevel"/>
      </w:pPr>
      <w:r w:rsidRPr="009F7943">
        <w:t>5.5</w:t>
      </w:r>
      <w:r w:rsidRPr="009F7943">
        <w:tab/>
      </w:r>
      <w:r w:rsidR="0014760D" w:rsidRPr="009F7943">
        <w:t xml:space="preserve">to hold reserves and </w:t>
      </w:r>
      <w:proofErr w:type="gramStart"/>
      <w:r w:rsidR="0014760D" w:rsidRPr="009F7943">
        <w:t>investments;</w:t>
      </w:r>
      <w:proofErr w:type="gramEnd"/>
    </w:p>
    <w:p w14:paraId="2CCB56E6" w14:textId="77777777" w:rsidR="00A314D6" w:rsidRPr="009F7943" w:rsidRDefault="00A314D6" w:rsidP="00E66D9F">
      <w:pPr>
        <w:pStyle w:val="2ndlevel"/>
      </w:pPr>
      <w:r w:rsidRPr="009F7943">
        <w:t>5.6</w:t>
      </w:r>
      <w:r w:rsidRPr="009F7943">
        <w:tab/>
      </w:r>
      <w:r w:rsidR="0014760D" w:rsidRPr="009F7943">
        <w:t xml:space="preserve">to lend money, and take appropriate security for such </w:t>
      </w:r>
      <w:proofErr w:type="gramStart"/>
      <w:r w:rsidR="0014760D" w:rsidRPr="009F7943">
        <w:t>loans;</w:t>
      </w:r>
      <w:proofErr w:type="gramEnd"/>
    </w:p>
    <w:p w14:paraId="6EA6ECFB" w14:textId="5BFAE1F1" w:rsidR="00A314D6" w:rsidRPr="009F7943" w:rsidRDefault="00A314D6" w:rsidP="00E66D9F">
      <w:pPr>
        <w:pStyle w:val="2ndlevel"/>
      </w:pPr>
      <w:r w:rsidRPr="009F7943">
        <w:t>5.7</w:t>
      </w:r>
      <w:r w:rsidRPr="009F7943">
        <w:tab/>
      </w:r>
      <w:r w:rsidR="0014760D" w:rsidRPr="009F7943">
        <w:t xml:space="preserve">to employ and/or engage paid or voluntary staff, consultants </w:t>
      </w:r>
      <w:r w:rsidR="00E7105F" w:rsidRPr="009F7943">
        <w:t>and/</w:t>
      </w:r>
      <w:r w:rsidR="0014760D" w:rsidRPr="009F7943">
        <w:t xml:space="preserve">or advisors, as are considered necessary for the proper conduct of the administration and/or activities of the organisation, and to provide appropriate remuneration and/or pension or other benefits to such staff, consultants or </w:t>
      </w:r>
      <w:proofErr w:type="gramStart"/>
      <w:r w:rsidR="0014760D" w:rsidRPr="009F7943">
        <w:t>advisors;</w:t>
      </w:r>
      <w:proofErr w:type="gramEnd"/>
    </w:p>
    <w:p w14:paraId="38A3E4FC" w14:textId="4246FAF1" w:rsidR="0014760D" w:rsidRPr="009F7943" w:rsidRDefault="00A314D6" w:rsidP="00E66D9F">
      <w:pPr>
        <w:pStyle w:val="2ndlevel"/>
      </w:pPr>
      <w:r w:rsidRPr="009F7943">
        <w:t>5.8</w:t>
      </w:r>
      <w:r w:rsidRPr="009F7943">
        <w:tab/>
      </w:r>
      <w:r w:rsidR="0014760D" w:rsidRPr="009F7943">
        <w:t xml:space="preserve">to </w:t>
      </w:r>
      <w:proofErr w:type="gramStart"/>
      <w:r w:rsidR="0014760D" w:rsidRPr="009F7943">
        <w:t>enter into</w:t>
      </w:r>
      <w:proofErr w:type="gramEnd"/>
      <w:r w:rsidR="0014760D" w:rsidRPr="009F7943">
        <w:t xml:space="preserve"> any contracts and to sign or otherwise authorise any deeds or documents required.</w:t>
      </w:r>
    </w:p>
    <w:p w14:paraId="1395373A" w14:textId="5BD8FAB0" w:rsidR="0014760D" w:rsidRPr="009F7943" w:rsidRDefault="00EF6741" w:rsidP="00AC3958">
      <w:pPr>
        <w:pStyle w:val="MainClause"/>
        <w:rPr>
          <w:i/>
          <w:iCs/>
        </w:rPr>
      </w:pPr>
      <w:r w:rsidRPr="009F7943">
        <w:t>6</w:t>
      </w:r>
      <w:r w:rsidRPr="009F7943">
        <w:tab/>
      </w:r>
      <w:r w:rsidR="0014760D" w:rsidRPr="009F7943">
        <w:t>No part of the income or property of the organisation may be paid or transferred (directly or indirectly) to members</w:t>
      </w:r>
      <w:r w:rsidR="00402178" w:rsidRPr="009F7943">
        <w:t xml:space="preserve">, </w:t>
      </w:r>
      <w:r w:rsidR="0014760D" w:rsidRPr="009F7943">
        <w:t xml:space="preserve">either </w:t>
      </w:r>
      <w:proofErr w:type="gramStart"/>
      <w:r w:rsidR="0014760D" w:rsidRPr="009F7943">
        <w:t>in the course of</w:t>
      </w:r>
      <w:proofErr w:type="gramEnd"/>
      <w:r w:rsidR="0014760D" w:rsidRPr="009F7943">
        <w:t xml:space="preserve"> the organisation’s existence or on dissolution</w:t>
      </w:r>
      <w:r w:rsidR="00402178" w:rsidRPr="009F7943">
        <w:t xml:space="preserve">, </w:t>
      </w:r>
      <w:r w:rsidR="0014760D" w:rsidRPr="009F7943">
        <w:t>except where this is done in the furtherance of the organisation’s charitable purposes.</w:t>
      </w:r>
    </w:p>
    <w:p w14:paraId="5E7464CB" w14:textId="489E64D3" w:rsidR="0014760D" w:rsidRPr="009F7943" w:rsidRDefault="00EF6741" w:rsidP="00AC3958">
      <w:pPr>
        <w:pStyle w:val="MainClause"/>
      </w:pPr>
      <w:r w:rsidRPr="009F7943">
        <w:t>7</w:t>
      </w:r>
      <w:r w:rsidRPr="009F7943">
        <w:tab/>
      </w:r>
      <w:r w:rsidR="0014760D" w:rsidRPr="009F7943">
        <w:t xml:space="preserve">Clause 6 does not prevent the organisation making any payment which is permitted under clauses </w:t>
      </w:r>
      <w:r w:rsidR="00ED7CC2" w:rsidRPr="009F7943">
        <w:t>7</w:t>
      </w:r>
      <w:r w:rsidR="00780B25" w:rsidRPr="009F7943">
        <w:t>4</w:t>
      </w:r>
      <w:r w:rsidR="0014760D" w:rsidRPr="009F7943">
        <w:t xml:space="preserve"> to </w:t>
      </w:r>
      <w:r w:rsidR="002F6E05" w:rsidRPr="009F7943">
        <w:t>7</w:t>
      </w:r>
      <w:r w:rsidR="00780B25" w:rsidRPr="009F7943">
        <w:t>9</w:t>
      </w:r>
      <w:r w:rsidR="0014760D" w:rsidRPr="009F7943">
        <w:t xml:space="preserve"> (remuneration and expenses).</w:t>
      </w:r>
    </w:p>
    <w:p w14:paraId="6BB22D73" w14:textId="77777777" w:rsidR="009E38D0" w:rsidRPr="009F7943" w:rsidRDefault="009E38D0" w:rsidP="00656052">
      <w:pPr>
        <w:pStyle w:val="TableContents"/>
        <w:widowControl w:val="0"/>
        <w:spacing w:before="80" w:after="80" w:line="240" w:lineRule="auto"/>
        <w:rPr>
          <w:rFonts w:ascii="Roboto Slab" w:hAnsi="Roboto Slab" w:cs="Arial"/>
          <w:b/>
          <w:bCs/>
          <w:sz w:val="20"/>
          <w:szCs w:val="20"/>
        </w:rPr>
      </w:pPr>
    </w:p>
    <w:p w14:paraId="324B9D7C" w14:textId="6796D5B9" w:rsidR="0014760D" w:rsidRPr="009F7943" w:rsidRDefault="0014760D" w:rsidP="00001019">
      <w:pPr>
        <w:pStyle w:val="CAPTITLE"/>
      </w:pPr>
      <w:r w:rsidRPr="009F7943">
        <w:t xml:space="preserve">Liability of </w:t>
      </w:r>
      <w:r w:rsidR="00402178" w:rsidRPr="009F7943">
        <w:t>m</w:t>
      </w:r>
      <w:r w:rsidRPr="009F7943">
        <w:t xml:space="preserve">embers and of </w:t>
      </w:r>
      <w:r w:rsidR="00402178" w:rsidRPr="009F7943">
        <w:t>t</w:t>
      </w:r>
      <w:r w:rsidRPr="009F7943">
        <w:t>rustees</w:t>
      </w:r>
    </w:p>
    <w:p w14:paraId="19E55A71" w14:textId="2E7FAA61" w:rsidR="0014760D" w:rsidRPr="009F7943" w:rsidRDefault="00EF6741" w:rsidP="00AC3958">
      <w:pPr>
        <w:pStyle w:val="MainClause"/>
      </w:pPr>
      <w:r w:rsidRPr="009F7943">
        <w:t>8</w:t>
      </w:r>
      <w:r w:rsidRPr="009F7943">
        <w:tab/>
      </w:r>
      <w:r w:rsidR="00F60799" w:rsidRPr="009F7943">
        <w:t>Members</w:t>
      </w:r>
      <w:r w:rsidR="0014760D" w:rsidRPr="009F7943">
        <w:t xml:space="preserve"> of the organisation have no liability to pay any sums to help meet the debts or other liabilities of the organisation if it is wound up. Accordingly, if the organisation is unable to meet its debts, members (including </w:t>
      </w:r>
      <w:r w:rsidR="00A02E8E" w:rsidRPr="009F7943">
        <w:t>trustees</w:t>
      </w:r>
      <w:r w:rsidR="0014760D" w:rsidRPr="009F7943">
        <w:t>) will not be held responsible.</w:t>
      </w:r>
    </w:p>
    <w:p w14:paraId="0ECB63F7" w14:textId="1A5425E5" w:rsidR="0014760D" w:rsidRPr="009F7943" w:rsidRDefault="00EF6741" w:rsidP="00AC3958">
      <w:pPr>
        <w:pStyle w:val="MainClause"/>
      </w:pPr>
      <w:r w:rsidRPr="009F7943">
        <w:t>9</w:t>
      </w:r>
      <w:r w:rsidRPr="009F7943">
        <w:tab/>
      </w:r>
      <w:r w:rsidR="00F60799" w:rsidRPr="009F7943">
        <w:t>Members</w:t>
      </w:r>
      <w:r w:rsidR="0014760D" w:rsidRPr="009F7943">
        <w:t xml:space="preserve"> and </w:t>
      </w:r>
      <w:r w:rsidR="00A02E8E" w:rsidRPr="009F7943">
        <w:t>trustees</w:t>
      </w:r>
      <w:r w:rsidR="0014760D" w:rsidRPr="009F7943">
        <w:t xml:space="preserve"> have certain legal duties under the Scottish Charities Act</w:t>
      </w:r>
      <w:r w:rsidR="00346FA7" w:rsidRPr="009F7943">
        <w:t>,</w:t>
      </w:r>
      <w:r w:rsidR="0014760D" w:rsidRPr="009F7943">
        <w:t xml:space="preserve"> and clause 8 does not exclude or limit any personal liabilities they might incur if they are in breach of those duties, or in breach of other legal obligations or duties that apply to them personally.</w:t>
      </w:r>
    </w:p>
    <w:p w14:paraId="1EEE9448" w14:textId="77777777" w:rsidR="009E38D0" w:rsidRPr="009F7943" w:rsidRDefault="009E38D0" w:rsidP="00656052">
      <w:pPr>
        <w:pStyle w:val="TableContents"/>
        <w:widowControl w:val="0"/>
        <w:spacing w:before="80" w:after="80" w:line="240" w:lineRule="auto"/>
        <w:rPr>
          <w:rFonts w:ascii="Roboto Slab" w:hAnsi="Roboto Slab" w:cs="Arial"/>
          <w:b/>
          <w:bCs/>
          <w:sz w:val="20"/>
          <w:szCs w:val="20"/>
        </w:rPr>
      </w:pPr>
    </w:p>
    <w:p w14:paraId="2BC6B613" w14:textId="5A80D318" w:rsidR="0014760D" w:rsidRPr="009F7943" w:rsidRDefault="0014760D" w:rsidP="00001019">
      <w:pPr>
        <w:pStyle w:val="CAPTITLE"/>
      </w:pPr>
      <w:r w:rsidRPr="009F7943">
        <w:t xml:space="preserve">General </w:t>
      </w:r>
      <w:r w:rsidR="00346FA7" w:rsidRPr="009F7943">
        <w:t>s</w:t>
      </w:r>
      <w:r w:rsidRPr="009F7943">
        <w:t>tructure</w:t>
      </w:r>
    </w:p>
    <w:p w14:paraId="0143CB5A" w14:textId="1F601785" w:rsidR="0014760D" w:rsidRPr="009F7943" w:rsidRDefault="00EF6741" w:rsidP="00AC3958">
      <w:pPr>
        <w:pStyle w:val="MainClause"/>
      </w:pPr>
      <w:r w:rsidRPr="009F7943">
        <w:t>10</w:t>
      </w:r>
      <w:r w:rsidRPr="009F7943">
        <w:tab/>
      </w:r>
      <w:r w:rsidR="0014760D" w:rsidRPr="009F7943">
        <w:t>The structure of the Quakers in Scotland consists of:</w:t>
      </w:r>
    </w:p>
    <w:p w14:paraId="20DCE402" w14:textId="075B943C" w:rsidR="0014760D" w:rsidRPr="009F7943" w:rsidRDefault="009E38D0" w:rsidP="00E66D9F">
      <w:pPr>
        <w:pStyle w:val="2ndlevel"/>
      </w:pPr>
      <w:r w:rsidRPr="009F7943">
        <w:t>10.1</w:t>
      </w:r>
      <w:r w:rsidRPr="009F7943">
        <w:tab/>
      </w:r>
      <w:r w:rsidR="00F60799" w:rsidRPr="009F7943">
        <w:t>Members</w:t>
      </w:r>
      <w:r w:rsidR="002F6E05" w:rsidRPr="009F7943">
        <w:t>:</w:t>
      </w:r>
      <w:r w:rsidR="0014760D" w:rsidRPr="009F7943">
        <w:t xml:space="preserve"> who have the right to attend all meetings for worship for church affairs</w:t>
      </w:r>
      <w:r w:rsidR="00695FB1" w:rsidRPr="009F7943">
        <w:t>,</w:t>
      </w:r>
      <w:r w:rsidR="0014760D" w:rsidRPr="009F7943">
        <w:t xml:space="preserve"> have important powers under the governing document</w:t>
      </w:r>
      <w:r w:rsidR="002F6E05" w:rsidRPr="009F7943">
        <w:t>—</w:t>
      </w:r>
      <w:r w:rsidR="0014760D" w:rsidRPr="009F7943">
        <w:t xml:space="preserve">in particular </w:t>
      </w:r>
      <w:r w:rsidR="00F60799" w:rsidRPr="009F7943">
        <w:t>members</w:t>
      </w:r>
      <w:r w:rsidR="0014760D" w:rsidRPr="009F7943">
        <w:t xml:space="preserve"> appoint </w:t>
      </w:r>
      <w:r w:rsidR="00695FB1" w:rsidRPr="009F7943">
        <w:t xml:space="preserve">the </w:t>
      </w:r>
      <w:r w:rsidR="0014760D" w:rsidRPr="009F7943">
        <w:t>charity trustees, clerks, treasurers and other roles</w:t>
      </w:r>
      <w:r w:rsidR="002F6E05" w:rsidRPr="009F7943">
        <w:t>—</w:t>
      </w:r>
      <w:r w:rsidR="0014760D" w:rsidRPr="009F7943">
        <w:t>and agree changes to the governing document; and</w:t>
      </w:r>
    </w:p>
    <w:p w14:paraId="5523EFED" w14:textId="4675F54C" w:rsidR="0014760D" w:rsidRPr="009F7943" w:rsidRDefault="00967756" w:rsidP="00E66D9F">
      <w:pPr>
        <w:pStyle w:val="2ndlevel"/>
      </w:pPr>
      <w:r w:rsidRPr="009F7943">
        <w:t>10.2</w:t>
      </w:r>
      <w:r w:rsidRPr="009F7943">
        <w:tab/>
      </w:r>
      <w:r w:rsidR="00671689" w:rsidRPr="009F7943">
        <w:t>t</w:t>
      </w:r>
      <w:r w:rsidR="0014760D" w:rsidRPr="009F7943">
        <w:t>rustees</w:t>
      </w:r>
      <w:r w:rsidR="00E61717" w:rsidRPr="009F7943">
        <w:t>:</w:t>
      </w:r>
      <w:r w:rsidR="0014760D" w:rsidRPr="009F7943">
        <w:t xml:space="preserve"> who, as the </w:t>
      </w:r>
      <w:r w:rsidR="00671689" w:rsidRPr="009F7943">
        <w:t>c</w:t>
      </w:r>
      <w:r w:rsidR="0014760D" w:rsidRPr="009F7943">
        <w:t xml:space="preserve">harity </w:t>
      </w:r>
      <w:r w:rsidR="00671689" w:rsidRPr="009F7943">
        <w:t>t</w:t>
      </w:r>
      <w:r w:rsidR="0014760D" w:rsidRPr="009F7943">
        <w:t>rustees, hold regular meetings and have legal responsibilities and responsibility under the governing document for monitoring and ensuring</w:t>
      </w:r>
      <w:r w:rsidR="0014760D" w:rsidRPr="009F7943">
        <w:rPr>
          <w:i/>
          <w:iCs/>
        </w:rPr>
        <w:t xml:space="preserve"> </w:t>
      </w:r>
      <w:r w:rsidR="0014760D" w:rsidRPr="009F7943">
        <w:t xml:space="preserve">the financial position of the organisation. </w:t>
      </w:r>
    </w:p>
    <w:p w14:paraId="5636ADBA" w14:textId="6FFF3B0E" w:rsidR="005B3ED3" w:rsidRDefault="005B3ED3" w:rsidP="005B3ED3">
      <w:pPr>
        <w:pStyle w:val="2ndlevel"/>
      </w:pPr>
      <w:r w:rsidRPr="006B5CB9">
        <w:rPr>
          <w:highlight w:val="red"/>
        </w:rPr>
        <w:lastRenderedPageBreak/>
        <w:t>11</w:t>
      </w:r>
      <w:r w:rsidRPr="006B5CB9">
        <w:rPr>
          <w:highlight w:val="red"/>
        </w:rPr>
        <w:tab/>
        <w:t xml:space="preserve">Members of Quakers in Scotland worship in local quaker meetings and worshipping quaker groups </w:t>
      </w:r>
      <w:proofErr w:type="spellStart"/>
      <w:r w:rsidRPr="006B5CB9">
        <w:rPr>
          <w:highlight w:val="red"/>
        </w:rPr>
        <w:t>through out</w:t>
      </w:r>
      <w:proofErr w:type="spellEnd"/>
      <w:r w:rsidRPr="006B5CB9">
        <w:rPr>
          <w:highlight w:val="red"/>
        </w:rPr>
        <w:t xml:space="preserve"> Scotland.</w:t>
      </w:r>
    </w:p>
    <w:p w14:paraId="61E4B472" w14:textId="0AB3A1A0" w:rsidR="005B3ED3" w:rsidRPr="009F7943" w:rsidRDefault="005B3ED3" w:rsidP="00E66D9F">
      <w:pPr>
        <w:pStyle w:val="2ndlevel"/>
      </w:pPr>
    </w:p>
    <w:p w14:paraId="0D19A91A" w14:textId="0615FF40" w:rsidR="00F05377" w:rsidRPr="009F7943" w:rsidRDefault="00F05377" w:rsidP="00E66D9F">
      <w:pPr>
        <w:pStyle w:val="2ndlevel"/>
      </w:pPr>
      <w:r w:rsidRPr="009F7943">
        <w:t>12</w:t>
      </w:r>
      <w:r w:rsidRPr="009F7943">
        <w:tab/>
        <w:t xml:space="preserve">Quakers in Scotland </w:t>
      </w:r>
      <w:r w:rsidR="005243BB" w:rsidRPr="009F7943">
        <w:t>is a constituent part of The Religious Society of Friends (Quakers) in Britain.</w:t>
      </w:r>
    </w:p>
    <w:p w14:paraId="4E1654BE" w14:textId="77777777" w:rsidR="008E0F99" w:rsidRPr="009F7943" w:rsidRDefault="008E0F99" w:rsidP="00E66D9F">
      <w:pPr>
        <w:pStyle w:val="2ndlevel"/>
      </w:pPr>
    </w:p>
    <w:p w14:paraId="5EB83C36" w14:textId="6803DA1B" w:rsidR="0014760D" w:rsidRPr="009F7943" w:rsidRDefault="0014760D" w:rsidP="00001019">
      <w:pPr>
        <w:pStyle w:val="CAPTITLE"/>
        <w:rPr>
          <w:color w:val="FF0000"/>
        </w:rPr>
      </w:pPr>
      <w:r w:rsidRPr="009F7943">
        <w:t>MEMBERS</w:t>
      </w:r>
      <w:r w:rsidR="005C0040" w:rsidRPr="009F7943">
        <w:t xml:space="preserve">          </w:t>
      </w:r>
    </w:p>
    <w:p w14:paraId="5CEAD55B" w14:textId="52F29FB1" w:rsidR="0014760D" w:rsidRPr="009F7943" w:rsidRDefault="0014760D" w:rsidP="00001019">
      <w:pPr>
        <w:pStyle w:val="CAPTITLE"/>
      </w:pPr>
      <w:r w:rsidRPr="009F7943">
        <w:t xml:space="preserve">Requirements for </w:t>
      </w:r>
      <w:r w:rsidR="00370E5E" w:rsidRPr="009F7943">
        <w:t>m</w:t>
      </w:r>
      <w:r w:rsidRPr="009F7943">
        <w:t>embership</w:t>
      </w:r>
    </w:p>
    <w:p w14:paraId="3807F9EC" w14:textId="4FBC8EB7" w:rsidR="00910BE9" w:rsidRPr="009F7943" w:rsidRDefault="00EF6741" w:rsidP="00AC3958">
      <w:pPr>
        <w:pStyle w:val="MainClause"/>
      </w:pPr>
      <w:r w:rsidRPr="009F7943">
        <w:t>1</w:t>
      </w:r>
      <w:r w:rsidR="004A7666" w:rsidRPr="009F7943">
        <w:t>3</w:t>
      </w:r>
      <w:r w:rsidRPr="009F7943">
        <w:tab/>
      </w:r>
      <w:r w:rsidR="0014760D" w:rsidRPr="009F7943">
        <w:t>Membership is open to anyone who supports, and is committed to furthering, the purposes of the Religious Society of Friends</w:t>
      </w:r>
      <w:r w:rsidR="009867B3" w:rsidRPr="009F7943">
        <w:t xml:space="preserve"> (Quakers) in Britain</w:t>
      </w:r>
      <w:r w:rsidR="0014760D" w:rsidRPr="009F7943">
        <w:t>, who lives in Scotland or worships with Quakers in Scotland.</w:t>
      </w:r>
      <w:r w:rsidR="006B713B" w:rsidRPr="009F7943">
        <w:t xml:space="preserve">  </w:t>
      </w:r>
    </w:p>
    <w:p w14:paraId="48CC9502" w14:textId="77777777" w:rsidR="005243BB" w:rsidRPr="009F7943" w:rsidRDefault="005243BB" w:rsidP="00177379">
      <w:pPr>
        <w:pStyle w:val="SubHeading1"/>
      </w:pPr>
    </w:p>
    <w:p w14:paraId="250BA1DC" w14:textId="4B2796AF" w:rsidR="0014760D" w:rsidRPr="009F7943" w:rsidRDefault="0014760D" w:rsidP="00177379">
      <w:pPr>
        <w:pStyle w:val="SubHeading1"/>
      </w:pPr>
      <w:r w:rsidRPr="009F7943">
        <w:t xml:space="preserve">Application for </w:t>
      </w:r>
      <w:r w:rsidR="00370E5E" w:rsidRPr="009F7943">
        <w:t>m</w:t>
      </w:r>
      <w:r w:rsidRPr="009F7943">
        <w:t>embership</w:t>
      </w:r>
    </w:p>
    <w:p w14:paraId="4A4D4791" w14:textId="33341C27" w:rsidR="0014760D" w:rsidRPr="009F7943" w:rsidRDefault="00EF6741" w:rsidP="00AC3958">
      <w:pPr>
        <w:pStyle w:val="MainClause"/>
      </w:pPr>
      <w:r w:rsidRPr="009F7943">
        <w:t>1</w:t>
      </w:r>
      <w:r w:rsidR="004A7666" w:rsidRPr="009F7943">
        <w:t>4</w:t>
      </w:r>
      <w:r w:rsidRPr="009F7943">
        <w:tab/>
      </w:r>
      <w:r w:rsidR="0014760D" w:rsidRPr="009F7943">
        <w:t>Any person can apply to become a member by</w:t>
      </w:r>
      <w:r w:rsidR="00370E5E" w:rsidRPr="009F7943">
        <w:t>:</w:t>
      </w:r>
    </w:p>
    <w:p w14:paraId="11BF6CEE" w14:textId="48DC78C2" w:rsidR="0014760D" w:rsidRPr="009F7943" w:rsidRDefault="00967756" w:rsidP="00E66D9F">
      <w:pPr>
        <w:pStyle w:val="2ndlevel"/>
      </w:pPr>
      <w:r w:rsidRPr="009F7943">
        <w:t>1</w:t>
      </w:r>
      <w:r w:rsidR="004A7666" w:rsidRPr="009F7943">
        <w:t>4</w:t>
      </w:r>
      <w:r w:rsidRPr="009F7943">
        <w:t>.1</w:t>
      </w:r>
      <w:r w:rsidRPr="009F7943">
        <w:tab/>
      </w:r>
      <w:r w:rsidR="0014760D" w:rsidRPr="009F7943">
        <w:t>making an application (in writing or by email) to the clerk of Quakers in Scotland</w:t>
      </w:r>
      <w:r w:rsidR="00941D3B" w:rsidRPr="009F7943">
        <w:t>,</w:t>
      </w:r>
      <w:r w:rsidR="0014760D" w:rsidRPr="009F7943">
        <w:t xml:space="preserve"> or</w:t>
      </w:r>
    </w:p>
    <w:p w14:paraId="77C2A579" w14:textId="35E553E4" w:rsidR="0014760D" w:rsidRPr="009F7943" w:rsidRDefault="00967756" w:rsidP="00E66D9F">
      <w:pPr>
        <w:pStyle w:val="2ndlevel"/>
      </w:pPr>
      <w:r w:rsidRPr="009F7943">
        <w:t>1</w:t>
      </w:r>
      <w:r w:rsidR="004A7666" w:rsidRPr="009F7943">
        <w:t>4</w:t>
      </w:r>
      <w:r w:rsidRPr="009F7943">
        <w:t>.2</w:t>
      </w:r>
      <w:r w:rsidRPr="009F7943">
        <w:tab/>
      </w:r>
      <w:r w:rsidR="0014760D" w:rsidRPr="009F7943">
        <w:t>being nominated for application by 2 members</w:t>
      </w:r>
      <w:r w:rsidR="008708AD" w:rsidRPr="006179EC">
        <w:rPr>
          <w:strike/>
          <w:highlight w:val="red"/>
        </w:rPr>
        <w:t>, or</w:t>
      </w:r>
    </w:p>
    <w:p w14:paraId="015309F3" w14:textId="7E8A7A6F" w:rsidR="0014760D" w:rsidRPr="009F7943" w:rsidRDefault="00EF6741" w:rsidP="00AC3958">
      <w:pPr>
        <w:pStyle w:val="MainClause"/>
      </w:pPr>
      <w:r w:rsidRPr="009F7943">
        <w:t>1</w:t>
      </w:r>
      <w:r w:rsidR="004A7666" w:rsidRPr="009F7943">
        <w:t>5</w:t>
      </w:r>
      <w:r w:rsidRPr="009F7943">
        <w:tab/>
      </w:r>
      <w:r w:rsidR="0014760D" w:rsidRPr="009F7943">
        <w:t xml:space="preserve">The application will be considered by </w:t>
      </w:r>
      <w:r w:rsidR="00F60799" w:rsidRPr="009F7943">
        <w:t>members</w:t>
      </w:r>
      <w:r w:rsidR="0014760D" w:rsidRPr="009F7943">
        <w:t xml:space="preserve"> at the next meeting for worship for church affairs or may be delegated by them.</w:t>
      </w:r>
    </w:p>
    <w:p w14:paraId="69B14D79" w14:textId="754FCCB9" w:rsidR="0014760D" w:rsidRPr="009F7943" w:rsidRDefault="00EF6741" w:rsidP="00AC3958">
      <w:pPr>
        <w:pStyle w:val="MainClause"/>
      </w:pPr>
      <w:r w:rsidRPr="009F7943">
        <w:t>1</w:t>
      </w:r>
      <w:r w:rsidR="004A7666" w:rsidRPr="009F7943">
        <w:t>6</w:t>
      </w:r>
      <w:r w:rsidRPr="009F7943">
        <w:tab/>
      </w:r>
      <w:r w:rsidR="0014760D" w:rsidRPr="009F7943">
        <w:t>The outcome of the application for membership will be recorded in the minutes of a meeting for worship for church affairs.</w:t>
      </w:r>
    </w:p>
    <w:p w14:paraId="51F5FC84" w14:textId="3A06387B" w:rsidR="0014760D" w:rsidRPr="009F7943" w:rsidRDefault="00EF6741" w:rsidP="00AC3958">
      <w:pPr>
        <w:pStyle w:val="MainClause"/>
      </w:pPr>
      <w:r w:rsidRPr="009F7943">
        <w:t>1</w:t>
      </w:r>
      <w:r w:rsidR="004A7666" w:rsidRPr="009F7943">
        <w:t>7</w:t>
      </w:r>
      <w:r w:rsidRPr="009F7943">
        <w:tab/>
      </w:r>
      <w:r w:rsidR="0014760D" w:rsidRPr="009F7943">
        <w:t>A member will be appointed to notify the applicant promptly</w:t>
      </w:r>
      <w:r w:rsidR="004E6709" w:rsidRPr="009F7943">
        <w:t xml:space="preserve"> of the outcome</w:t>
      </w:r>
      <w:r w:rsidR="0014760D" w:rsidRPr="009F7943">
        <w:t>.</w:t>
      </w:r>
    </w:p>
    <w:p w14:paraId="64E525EC" w14:textId="0773B159" w:rsidR="0014760D" w:rsidRPr="009F7943" w:rsidRDefault="00EF6741" w:rsidP="00AC3958">
      <w:pPr>
        <w:pStyle w:val="MainClause"/>
      </w:pPr>
      <w:r w:rsidRPr="009F7943">
        <w:t>1</w:t>
      </w:r>
      <w:r w:rsidR="004A7666" w:rsidRPr="009F7943">
        <w:t>8</w:t>
      </w:r>
      <w:r w:rsidRPr="009F7943">
        <w:tab/>
      </w:r>
      <w:r w:rsidR="0014760D" w:rsidRPr="009F7943">
        <w:t>An employee can be a member, provided employees will comprise no more than 5% of the membership.</w:t>
      </w:r>
    </w:p>
    <w:p w14:paraId="45ECC3FF" w14:textId="77777777" w:rsidR="0014760D" w:rsidRPr="009F7943" w:rsidRDefault="0014760D" w:rsidP="00656052">
      <w:pPr>
        <w:spacing w:before="80" w:after="80" w:line="240" w:lineRule="auto"/>
        <w:rPr>
          <w:rFonts w:ascii="Roboto Slab" w:hAnsi="Roboto Slab" w:cs="Arial"/>
          <w:sz w:val="20"/>
          <w:szCs w:val="20"/>
        </w:rPr>
      </w:pPr>
    </w:p>
    <w:p w14:paraId="2727F1BE" w14:textId="306929CF" w:rsidR="0014760D" w:rsidRPr="009F7943" w:rsidRDefault="0014760D" w:rsidP="00001019">
      <w:pPr>
        <w:pStyle w:val="CAPTITLE"/>
      </w:pPr>
      <w:r w:rsidRPr="009F7943">
        <w:t xml:space="preserve">Register of </w:t>
      </w:r>
      <w:r w:rsidR="00F60799" w:rsidRPr="009F7943">
        <w:t>members</w:t>
      </w:r>
    </w:p>
    <w:p w14:paraId="4271D346" w14:textId="24296CFC" w:rsidR="0014760D" w:rsidRPr="009F7943" w:rsidRDefault="00EF6741" w:rsidP="00AC3958">
      <w:pPr>
        <w:pStyle w:val="MainClause"/>
      </w:pPr>
      <w:r w:rsidRPr="009F7943">
        <w:t>1</w:t>
      </w:r>
      <w:r w:rsidR="004A7666" w:rsidRPr="009F7943">
        <w:t>9</w:t>
      </w:r>
      <w:r w:rsidRPr="009F7943">
        <w:tab/>
      </w:r>
      <w:r w:rsidR="0014760D" w:rsidRPr="009F7943">
        <w:t xml:space="preserve">The organisation will maintain a register of </w:t>
      </w:r>
      <w:r w:rsidR="00F60799" w:rsidRPr="009F7943">
        <w:t>members</w:t>
      </w:r>
      <w:r w:rsidR="0014760D" w:rsidRPr="009F7943">
        <w:t>, setting out:</w:t>
      </w:r>
    </w:p>
    <w:p w14:paraId="23C308B0" w14:textId="09D2A1E3" w:rsidR="0014760D" w:rsidRPr="009F7943" w:rsidRDefault="00967756" w:rsidP="00E66D9F">
      <w:pPr>
        <w:pStyle w:val="2ndlevel"/>
      </w:pPr>
      <w:r w:rsidRPr="009F7943">
        <w:t>1</w:t>
      </w:r>
      <w:r w:rsidR="004A7666" w:rsidRPr="009F7943">
        <w:t>9</w:t>
      </w:r>
      <w:r w:rsidRPr="009F7943">
        <w:t>.1</w:t>
      </w:r>
      <w:r w:rsidRPr="009F7943">
        <w:tab/>
      </w:r>
      <w:r w:rsidR="00941D3B" w:rsidRPr="009F7943">
        <w:t>f</w:t>
      </w:r>
      <w:r w:rsidR="0014760D" w:rsidRPr="009F7943">
        <w:t>or each current member:</w:t>
      </w:r>
    </w:p>
    <w:p w14:paraId="0C30FCC4" w14:textId="40239823" w:rsidR="0014760D" w:rsidRPr="009F7943" w:rsidRDefault="00967756" w:rsidP="00042E2E">
      <w:pPr>
        <w:pStyle w:val="3rdlevel"/>
      </w:pPr>
      <w:r w:rsidRPr="009F7943">
        <w:t>1</w:t>
      </w:r>
      <w:r w:rsidR="004A7666" w:rsidRPr="009F7943">
        <w:t>9</w:t>
      </w:r>
      <w:r w:rsidRPr="009F7943">
        <w:t>.1.1</w:t>
      </w:r>
      <w:r w:rsidRPr="009F7943">
        <w:tab/>
      </w:r>
      <w:r w:rsidR="0014760D" w:rsidRPr="009F7943">
        <w:t>the member’s name address and other contact details</w:t>
      </w:r>
      <w:r w:rsidR="00941D3B" w:rsidRPr="009F7943">
        <w:t>,</w:t>
      </w:r>
      <w:r w:rsidR="0014760D" w:rsidRPr="009F7943">
        <w:t xml:space="preserve"> and</w:t>
      </w:r>
    </w:p>
    <w:p w14:paraId="4E5DA0DA" w14:textId="2BD6A49B" w:rsidR="0014760D" w:rsidRPr="009F7943" w:rsidRDefault="00967756" w:rsidP="00042E2E">
      <w:pPr>
        <w:pStyle w:val="3rdlevel"/>
      </w:pPr>
      <w:r w:rsidRPr="009F7943">
        <w:t>1</w:t>
      </w:r>
      <w:r w:rsidR="004A7666" w:rsidRPr="009F7943">
        <w:t>9</w:t>
      </w:r>
      <w:r w:rsidRPr="009F7943">
        <w:t>.1.2</w:t>
      </w:r>
      <w:r w:rsidRPr="009F7943">
        <w:tab/>
      </w:r>
      <w:r w:rsidR="0014760D" w:rsidRPr="009F7943">
        <w:t xml:space="preserve">the date on which they were registered as a </w:t>
      </w:r>
      <w:proofErr w:type="gramStart"/>
      <w:r w:rsidR="0014760D" w:rsidRPr="009F7943">
        <w:t>member</w:t>
      </w:r>
      <w:r w:rsidR="00941D3B" w:rsidRPr="009F7943">
        <w:t>;</w:t>
      </w:r>
      <w:proofErr w:type="gramEnd"/>
    </w:p>
    <w:p w14:paraId="78F0A721" w14:textId="0BB305AD" w:rsidR="0014760D" w:rsidRPr="009F7943" w:rsidRDefault="00967756" w:rsidP="00E66D9F">
      <w:pPr>
        <w:pStyle w:val="2ndlevel"/>
      </w:pPr>
      <w:r w:rsidRPr="009F7943">
        <w:t>1</w:t>
      </w:r>
      <w:r w:rsidR="004A7666" w:rsidRPr="009F7943">
        <w:t>9</w:t>
      </w:r>
      <w:r w:rsidRPr="009F7943">
        <w:t>.2</w:t>
      </w:r>
      <w:r w:rsidRPr="009F7943">
        <w:tab/>
      </w:r>
      <w:r w:rsidR="00941D3B" w:rsidRPr="009F7943">
        <w:t>f</w:t>
      </w:r>
      <w:r w:rsidR="0014760D" w:rsidRPr="009F7943">
        <w:t>or each former member, for at least 6 years after the date on which such person ceased to be a member:</w:t>
      </w:r>
    </w:p>
    <w:p w14:paraId="43489852" w14:textId="4B043919" w:rsidR="0014760D" w:rsidRPr="009F7943" w:rsidRDefault="00967756" w:rsidP="00042E2E">
      <w:pPr>
        <w:pStyle w:val="3rdlevel"/>
      </w:pPr>
      <w:r w:rsidRPr="009F7943">
        <w:t>1</w:t>
      </w:r>
      <w:r w:rsidR="004A7666" w:rsidRPr="009F7943">
        <w:t>9</w:t>
      </w:r>
      <w:r w:rsidRPr="009F7943">
        <w:t>.2.1</w:t>
      </w:r>
      <w:r w:rsidRPr="009F7943">
        <w:tab/>
      </w:r>
      <w:r w:rsidR="0014760D" w:rsidRPr="009F7943">
        <w:t>the former member’s name</w:t>
      </w:r>
      <w:r w:rsidR="00941D3B" w:rsidRPr="009F7943">
        <w:t>,</w:t>
      </w:r>
      <w:r w:rsidR="0014760D" w:rsidRPr="009F7943">
        <w:t xml:space="preserve"> and</w:t>
      </w:r>
    </w:p>
    <w:p w14:paraId="53085B07" w14:textId="71DCAC06" w:rsidR="0014760D" w:rsidRPr="009F7943" w:rsidRDefault="00967756" w:rsidP="00042E2E">
      <w:pPr>
        <w:pStyle w:val="3rdlevel"/>
      </w:pPr>
      <w:r w:rsidRPr="009F7943">
        <w:t>1</w:t>
      </w:r>
      <w:r w:rsidR="004A7666" w:rsidRPr="009F7943">
        <w:t>9</w:t>
      </w:r>
      <w:r w:rsidRPr="009F7943">
        <w:t>.2.2</w:t>
      </w:r>
      <w:r w:rsidRPr="009F7943">
        <w:tab/>
      </w:r>
      <w:r w:rsidR="0014760D" w:rsidRPr="009F7943">
        <w:t>the date on which such person ceased to be a member.</w:t>
      </w:r>
    </w:p>
    <w:p w14:paraId="02990233" w14:textId="07A505B2" w:rsidR="0014760D" w:rsidRPr="009F7943" w:rsidRDefault="004A7666" w:rsidP="00AC3958">
      <w:pPr>
        <w:pStyle w:val="MainClause"/>
      </w:pPr>
      <w:r w:rsidRPr="009F7943">
        <w:t>20</w:t>
      </w:r>
      <w:r w:rsidR="00D71C96" w:rsidRPr="009F7943">
        <w:tab/>
      </w:r>
      <w:r w:rsidR="0014760D" w:rsidRPr="009F7943">
        <w:t xml:space="preserve">The organisation must ensure that the </w:t>
      </w:r>
      <w:r w:rsidR="009B146F" w:rsidRPr="009F7943">
        <w:t>r</w:t>
      </w:r>
      <w:r w:rsidR="0014760D" w:rsidRPr="009F7943">
        <w:t>egister of members is updated within 28 days of any changes recorded by minute at a meeting for worship for church affairs.</w:t>
      </w:r>
    </w:p>
    <w:p w14:paraId="42F60C29" w14:textId="1CDC86BA" w:rsidR="0014760D" w:rsidRPr="009F7943" w:rsidRDefault="004A7666" w:rsidP="00AC3958">
      <w:pPr>
        <w:pStyle w:val="MainClause"/>
      </w:pPr>
      <w:r w:rsidRPr="009F7943">
        <w:t>21</w:t>
      </w:r>
      <w:r w:rsidR="00D71C96" w:rsidRPr="009F7943">
        <w:tab/>
      </w:r>
      <w:r w:rsidR="0014760D" w:rsidRPr="009F7943">
        <w:t xml:space="preserve">If a member or trustee of the organisation requests a copy of the </w:t>
      </w:r>
      <w:r w:rsidR="009B146F" w:rsidRPr="009F7943">
        <w:t>r</w:t>
      </w:r>
      <w:r w:rsidR="0014760D" w:rsidRPr="009F7943">
        <w:t xml:space="preserve">egister of members, this must be supplied within 28 days, providing the request is reasonable; if the request is made by a member who is not a trustee, the copy provided may have the address and other contact information of any or </w:t>
      </w:r>
      <w:proofErr w:type="gramStart"/>
      <w:r w:rsidR="0014760D" w:rsidRPr="009F7943">
        <w:t>all of</w:t>
      </w:r>
      <w:proofErr w:type="gramEnd"/>
      <w:r w:rsidR="0014760D" w:rsidRPr="009F7943">
        <w:t xml:space="preserve"> the members blanked out.</w:t>
      </w:r>
    </w:p>
    <w:p w14:paraId="743D4C1F" w14:textId="702D00FA" w:rsidR="0014760D" w:rsidRPr="009F7943" w:rsidRDefault="00D71C96" w:rsidP="00AC3958">
      <w:pPr>
        <w:pStyle w:val="MainClause"/>
      </w:pPr>
      <w:r w:rsidRPr="009F7943">
        <w:lastRenderedPageBreak/>
        <w:t>2</w:t>
      </w:r>
      <w:r w:rsidR="004A7666" w:rsidRPr="009F7943">
        <w:t>2</w:t>
      </w:r>
      <w:r w:rsidRPr="009F7943">
        <w:tab/>
      </w:r>
      <w:r w:rsidR="0014760D" w:rsidRPr="009F7943">
        <w:t xml:space="preserve">The organisation may produce a </w:t>
      </w:r>
      <w:r w:rsidR="009B146F" w:rsidRPr="009F7943">
        <w:t>b</w:t>
      </w:r>
      <w:r w:rsidR="0014760D" w:rsidRPr="009F7943">
        <w:t xml:space="preserve">ook of </w:t>
      </w:r>
      <w:r w:rsidR="009B146F" w:rsidRPr="009F7943">
        <w:t>m</w:t>
      </w:r>
      <w:r w:rsidR="0014760D" w:rsidRPr="009F7943">
        <w:t xml:space="preserve">embers and </w:t>
      </w:r>
      <w:r w:rsidR="009B146F" w:rsidRPr="009F7943">
        <w:t>a</w:t>
      </w:r>
      <w:r w:rsidR="0014760D" w:rsidRPr="009F7943">
        <w:t>ttenders for use within the organisation only</w:t>
      </w:r>
      <w:r w:rsidR="00771483" w:rsidRPr="009F7943">
        <w:t xml:space="preserve">.  </w:t>
      </w:r>
      <w:r w:rsidR="00DC2AAA" w:rsidRPr="009F7943">
        <w:t>Subject to</w:t>
      </w:r>
      <w:r w:rsidR="00CE5A38" w:rsidRPr="009F7943">
        <w:t xml:space="preserve"> data protection, </w:t>
      </w:r>
      <w:r w:rsidR="00771483" w:rsidRPr="009F7943">
        <w:t>it</w:t>
      </w:r>
      <w:r w:rsidR="00CE5A38" w:rsidRPr="009F7943">
        <w:t xml:space="preserve"> </w:t>
      </w:r>
      <w:r w:rsidR="00B143C8" w:rsidRPr="009F7943">
        <w:t>may</w:t>
      </w:r>
      <w:r w:rsidR="00CE5A38" w:rsidRPr="009F7943">
        <w:t xml:space="preserve"> include </w:t>
      </w:r>
      <w:r w:rsidR="0014760D" w:rsidRPr="009F7943">
        <w:t xml:space="preserve">contact details </w:t>
      </w:r>
      <w:r w:rsidR="00245A16" w:rsidRPr="009F7943">
        <w:t>of</w:t>
      </w:r>
      <w:r w:rsidR="0014760D" w:rsidRPr="009F7943">
        <w:t xml:space="preserve"> those members and attenders who wish </w:t>
      </w:r>
      <w:r w:rsidR="00B143C8" w:rsidRPr="009F7943">
        <w:t xml:space="preserve">to have their information </w:t>
      </w:r>
      <w:r w:rsidR="0014760D" w:rsidRPr="009F7943">
        <w:t>included.</w:t>
      </w:r>
    </w:p>
    <w:p w14:paraId="183EA94E" w14:textId="77777777" w:rsidR="00967756" w:rsidRPr="009F7943" w:rsidRDefault="00967756" w:rsidP="00656052">
      <w:pPr>
        <w:pStyle w:val="TableContents"/>
        <w:widowControl w:val="0"/>
        <w:spacing w:before="80" w:after="80" w:line="240" w:lineRule="auto"/>
        <w:rPr>
          <w:rFonts w:ascii="Roboto Slab" w:hAnsi="Roboto Slab" w:cs="Arial"/>
          <w:b/>
          <w:bCs/>
          <w:sz w:val="20"/>
          <w:szCs w:val="20"/>
        </w:rPr>
      </w:pPr>
    </w:p>
    <w:p w14:paraId="6E9E4030" w14:textId="0FEF5593" w:rsidR="0014760D" w:rsidRPr="009F7943" w:rsidRDefault="0014760D" w:rsidP="00001019">
      <w:pPr>
        <w:pStyle w:val="CAPTITLE"/>
      </w:pPr>
      <w:r w:rsidRPr="009F7943">
        <w:t xml:space="preserve">Withdrawal from </w:t>
      </w:r>
      <w:r w:rsidR="009B146F" w:rsidRPr="009F7943">
        <w:t>m</w:t>
      </w:r>
      <w:r w:rsidRPr="009F7943">
        <w:t>embership</w:t>
      </w:r>
    </w:p>
    <w:p w14:paraId="48116640" w14:textId="45FA7795" w:rsidR="0014760D" w:rsidRPr="009F7943" w:rsidRDefault="00D71C96" w:rsidP="00AC3958">
      <w:pPr>
        <w:pStyle w:val="MainClause"/>
      </w:pPr>
      <w:r w:rsidRPr="009F7943">
        <w:t>2</w:t>
      </w:r>
      <w:r w:rsidR="004A7666" w:rsidRPr="009F7943">
        <w:t>3</w:t>
      </w:r>
      <w:r w:rsidRPr="009F7943">
        <w:tab/>
      </w:r>
      <w:r w:rsidR="0014760D" w:rsidRPr="009F7943">
        <w:t>If a member wants to withdraw from membership, they must inform the clerk of Quakers in Scotland</w:t>
      </w:r>
      <w:r w:rsidR="00310522" w:rsidRPr="009F7943">
        <w:t xml:space="preserve"> </w:t>
      </w:r>
      <w:r w:rsidR="00076B4B" w:rsidRPr="009F7943">
        <w:t>(in writing or by email)</w:t>
      </w:r>
      <w:r w:rsidR="0014760D" w:rsidRPr="009F7943">
        <w:t xml:space="preserve">; they will cease to be a member when their withdrawal is recorded in the minutes of the next meeting for worship for church affairs. </w:t>
      </w:r>
    </w:p>
    <w:p w14:paraId="7649D2DE" w14:textId="77777777" w:rsidR="00967756" w:rsidRPr="009F7943" w:rsidRDefault="00967756" w:rsidP="00656052">
      <w:pPr>
        <w:pStyle w:val="TableContents"/>
        <w:widowControl w:val="0"/>
        <w:spacing w:before="80" w:after="80" w:line="240" w:lineRule="auto"/>
        <w:rPr>
          <w:rFonts w:ascii="Roboto Slab" w:hAnsi="Roboto Slab" w:cs="Arial"/>
          <w:b/>
          <w:bCs/>
          <w:sz w:val="20"/>
          <w:szCs w:val="20"/>
        </w:rPr>
      </w:pPr>
    </w:p>
    <w:p w14:paraId="5E8C85FB" w14:textId="76D33877" w:rsidR="0014760D" w:rsidRPr="009F7943" w:rsidRDefault="0014760D" w:rsidP="00001019">
      <w:pPr>
        <w:pStyle w:val="CAPTITLE"/>
      </w:pPr>
      <w:r w:rsidRPr="009F7943">
        <w:t xml:space="preserve">Transfer of </w:t>
      </w:r>
      <w:r w:rsidR="009B146F" w:rsidRPr="009F7943">
        <w:t>m</w:t>
      </w:r>
      <w:r w:rsidRPr="009F7943">
        <w:t>embership</w:t>
      </w:r>
    </w:p>
    <w:p w14:paraId="326F5EE0" w14:textId="5460614F" w:rsidR="0014760D" w:rsidRPr="009F7943" w:rsidRDefault="00B626AD" w:rsidP="00AC3958">
      <w:pPr>
        <w:pStyle w:val="MainClause"/>
      </w:pPr>
      <w:r w:rsidRPr="009F7943">
        <w:t>2</w:t>
      </w:r>
      <w:r w:rsidR="004A7666" w:rsidRPr="009F7943">
        <w:t>4</w:t>
      </w:r>
      <w:r w:rsidRPr="009F7943">
        <w:tab/>
      </w:r>
      <w:r w:rsidR="0014760D" w:rsidRPr="009F7943">
        <w:t>Membership is not transferable to another person and terminates on the death of the member.</w:t>
      </w:r>
    </w:p>
    <w:p w14:paraId="592B1AEB" w14:textId="17A91D51" w:rsidR="008708AD" w:rsidRPr="009F7943" w:rsidRDefault="008708AD" w:rsidP="00AC3958">
      <w:pPr>
        <w:pStyle w:val="MainClause"/>
      </w:pPr>
      <w:r w:rsidRPr="009F7943">
        <w:t>2</w:t>
      </w:r>
      <w:r w:rsidR="004A7666" w:rsidRPr="009F7943">
        <w:t>5</w:t>
      </w:r>
      <w:r w:rsidRPr="009F7943">
        <w:tab/>
        <w:t>If a member moves from Scotland their membership will continue until they transfer their membership, resign, or have their membership terminated under clause 2</w:t>
      </w:r>
      <w:r w:rsidR="00FC7E37" w:rsidRPr="009F7943">
        <w:t>8</w:t>
      </w:r>
      <w:r w:rsidRPr="009F7943">
        <w:t>.</w:t>
      </w:r>
    </w:p>
    <w:p w14:paraId="5057B76C" w14:textId="11FC39D3" w:rsidR="0014760D" w:rsidRPr="009F7943" w:rsidRDefault="00B626AD" w:rsidP="00AC3958">
      <w:pPr>
        <w:pStyle w:val="MainClause"/>
        <w:rPr>
          <w:rStyle w:val="WW-DefaultParagraphFont11"/>
          <w:color w:val="4472C4" w:themeColor="accent1"/>
        </w:rPr>
      </w:pPr>
      <w:r w:rsidRPr="009F7943">
        <w:rPr>
          <w:rStyle w:val="WW-DefaultParagraphFont11"/>
        </w:rPr>
        <w:t>2</w:t>
      </w:r>
      <w:r w:rsidR="004A7666" w:rsidRPr="009F7943">
        <w:rPr>
          <w:rStyle w:val="WW-DefaultParagraphFont11"/>
        </w:rPr>
        <w:t>6</w:t>
      </w:r>
      <w:r w:rsidRPr="009F7943">
        <w:rPr>
          <w:rStyle w:val="WW-DefaultParagraphFont11"/>
        </w:rPr>
        <w:tab/>
      </w:r>
      <w:r w:rsidR="0014760D" w:rsidRPr="009F7943">
        <w:rPr>
          <w:rStyle w:val="WW-DefaultParagraphFont11"/>
        </w:rPr>
        <w:t xml:space="preserve">If a member moves </w:t>
      </w:r>
      <w:r w:rsidR="008708AD" w:rsidRPr="009F7943">
        <w:rPr>
          <w:rStyle w:val="WW-DefaultParagraphFont11"/>
        </w:rPr>
        <w:t>out of Scotland and wishes to transfer their membership to another constituent part of</w:t>
      </w:r>
      <w:r w:rsidR="0014760D" w:rsidRPr="009F7943">
        <w:rPr>
          <w:rStyle w:val="WW-DefaultParagraphFont11"/>
        </w:rPr>
        <w:t xml:space="preserve"> </w:t>
      </w:r>
      <w:r w:rsidR="008708AD" w:rsidRPr="009F7943">
        <w:rPr>
          <w:rStyle w:val="WW-DefaultParagraphFont11"/>
        </w:rPr>
        <w:t>the Religious Society of Friends (Quakers) in Britain</w:t>
      </w:r>
      <w:r w:rsidR="0014760D" w:rsidRPr="009F7943">
        <w:rPr>
          <w:rStyle w:val="WW-DefaultParagraphFont11"/>
        </w:rPr>
        <w:t xml:space="preserve">, </w:t>
      </w:r>
      <w:r w:rsidR="0018531F" w:rsidRPr="009F7943">
        <w:rPr>
          <w:rStyle w:val="WW-DefaultParagraphFont11"/>
        </w:rPr>
        <w:t>their membership</w:t>
      </w:r>
      <w:r w:rsidR="0014760D" w:rsidRPr="009F7943">
        <w:rPr>
          <w:rStyle w:val="WW-DefaultParagraphFont11"/>
        </w:rPr>
        <w:t xml:space="preserve"> of Quakers in Scotland will cease when the acceptance of transfer has been received and recorded in the minutes of a meeting for worship for church affairs.</w:t>
      </w:r>
    </w:p>
    <w:p w14:paraId="50248CC4" w14:textId="6B193E4A" w:rsidR="0014760D" w:rsidRPr="009F7943" w:rsidRDefault="00B626AD" w:rsidP="00AC3958">
      <w:pPr>
        <w:pStyle w:val="MainClause"/>
      </w:pPr>
      <w:r w:rsidRPr="009F7943">
        <w:t>2</w:t>
      </w:r>
      <w:r w:rsidR="004A7666" w:rsidRPr="009F7943">
        <w:t>7</w:t>
      </w:r>
      <w:r w:rsidRPr="009F7943">
        <w:tab/>
      </w:r>
      <w:r w:rsidR="008708AD" w:rsidRPr="009F7943">
        <w:t>If a member of another constituent part of the Religious Society of Friends (Quakers) in Britain moves into Scotland and wishes to become a member of Quakers in Scotland, their membership will be registered after a certificate of transfer has been received</w:t>
      </w:r>
      <w:r w:rsidR="004A7666" w:rsidRPr="009F7943">
        <w:t xml:space="preserve"> and recorded as accepted</w:t>
      </w:r>
      <w:r w:rsidR="008708AD" w:rsidRPr="009F7943">
        <w:t xml:space="preserve"> in the minu</w:t>
      </w:r>
      <w:r w:rsidR="004A7666" w:rsidRPr="009F7943">
        <w:t>tes of a meeting for worship for church affairs</w:t>
      </w:r>
    </w:p>
    <w:p w14:paraId="2C9267AD" w14:textId="77777777" w:rsidR="00967756" w:rsidRPr="009F7943" w:rsidRDefault="00967756" w:rsidP="00656052">
      <w:pPr>
        <w:pStyle w:val="TableContents"/>
        <w:widowControl w:val="0"/>
        <w:spacing w:before="80" w:after="80" w:line="240" w:lineRule="auto"/>
        <w:rPr>
          <w:rFonts w:ascii="Roboto Slab" w:hAnsi="Roboto Slab" w:cs="Arial"/>
          <w:b/>
          <w:bCs/>
          <w:sz w:val="20"/>
          <w:szCs w:val="20"/>
        </w:rPr>
      </w:pPr>
    </w:p>
    <w:p w14:paraId="25390F93" w14:textId="252F6119" w:rsidR="0014760D" w:rsidRPr="009F7943" w:rsidRDefault="0014760D" w:rsidP="00001019">
      <w:pPr>
        <w:pStyle w:val="CAPTITLE"/>
      </w:pPr>
      <w:r w:rsidRPr="009F7943">
        <w:t xml:space="preserve">Termination of </w:t>
      </w:r>
      <w:r w:rsidR="009B146F" w:rsidRPr="009F7943">
        <w:t>m</w:t>
      </w:r>
      <w:r w:rsidRPr="009F7943">
        <w:t>embership</w:t>
      </w:r>
    </w:p>
    <w:p w14:paraId="1917421D" w14:textId="12016066" w:rsidR="0014760D" w:rsidRPr="009F7943" w:rsidRDefault="00B626AD" w:rsidP="00AC3958">
      <w:pPr>
        <w:pStyle w:val="MainClause"/>
        <w:rPr>
          <w:i/>
          <w:iCs/>
          <w:color w:val="2E74B5" w:themeColor="accent5" w:themeShade="BF"/>
        </w:rPr>
      </w:pPr>
      <w:r w:rsidRPr="009F7943">
        <w:t>2</w:t>
      </w:r>
      <w:r w:rsidR="004A7666" w:rsidRPr="009F7943">
        <w:t>8</w:t>
      </w:r>
      <w:r w:rsidRPr="009F7943">
        <w:tab/>
      </w:r>
      <w:r w:rsidR="0014760D" w:rsidRPr="009F7943">
        <w:t xml:space="preserve">If a member has not been involved in the life of Quakers in Scotland for a prolonged period, it may be appropriate to ask them to confirm that they wish to remain as </w:t>
      </w:r>
      <w:r w:rsidR="009D555A" w:rsidRPr="009F7943">
        <w:t xml:space="preserve">a </w:t>
      </w:r>
      <w:r w:rsidR="0014760D" w:rsidRPr="009F7943">
        <w:t>member of the organisation and allow them a period of 28 days (running from the date of issue of notice) to provide confirmation.</w:t>
      </w:r>
    </w:p>
    <w:p w14:paraId="2C4FFF7E" w14:textId="6323B984" w:rsidR="0014760D" w:rsidRPr="009F7943" w:rsidRDefault="00B626AD" w:rsidP="00AC3958">
      <w:pPr>
        <w:pStyle w:val="MainClause"/>
      </w:pPr>
      <w:r w:rsidRPr="009F7943">
        <w:t>2</w:t>
      </w:r>
      <w:r w:rsidR="004A7666" w:rsidRPr="009F7943">
        <w:t>9</w:t>
      </w:r>
      <w:r w:rsidRPr="009F7943">
        <w:tab/>
      </w:r>
      <w:r w:rsidR="0014760D" w:rsidRPr="009F7943">
        <w:t>If a member fails to provide confirmation that they do wish to remain a member (either in writing or by email or by attending meeting for worship), their membership can be terminated at the next meeting for worship for church affairs and recorded in the minutes.</w:t>
      </w:r>
    </w:p>
    <w:p w14:paraId="14095E04" w14:textId="24923EAC" w:rsidR="0014760D" w:rsidRPr="009F7943" w:rsidRDefault="004A7666" w:rsidP="00AC3958">
      <w:pPr>
        <w:pStyle w:val="MainClause"/>
        <w:rPr>
          <w:i/>
          <w:iCs/>
        </w:rPr>
      </w:pPr>
      <w:r w:rsidRPr="009F7943">
        <w:t>30</w:t>
      </w:r>
      <w:r w:rsidR="00B626AD" w:rsidRPr="009F7943">
        <w:tab/>
      </w:r>
      <w:r w:rsidR="0014760D" w:rsidRPr="009F7943">
        <w:t>If a member’s conduct or publicly expressed opinions are so much at variance with the principles of the Religious Society of Friends (Quakers) in Britain that the spiritual bond has been broken</w:t>
      </w:r>
      <w:r w:rsidR="009B146F" w:rsidRPr="009F7943">
        <w:t>,</w:t>
      </w:r>
      <w:r w:rsidR="0014760D" w:rsidRPr="009F7943">
        <w:t xml:space="preserve"> their membership can be terminated at the next meeting for worship for church affairs and recorded in the minutes of the meeting. </w:t>
      </w:r>
    </w:p>
    <w:p w14:paraId="0F20A6BC" w14:textId="0F935E6F" w:rsidR="00266B39" w:rsidRPr="009F7943" w:rsidRDefault="004A7666" w:rsidP="00AC3958">
      <w:pPr>
        <w:pStyle w:val="MainClause"/>
      </w:pPr>
      <w:r w:rsidRPr="009F7943">
        <w:t>31</w:t>
      </w:r>
      <w:r w:rsidR="00B626AD" w:rsidRPr="009F7943">
        <w:tab/>
      </w:r>
      <w:r w:rsidR="0014760D" w:rsidRPr="009F7943">
        <w:t>If a member is dissatisfied with a decision about their membership, they can appeal in writing against the decision to Religious Society of Friends (Quakers) in Britain.</w:t>
      </w:r>
    </w:p>
    <w:p w14:paraId="605EEA50" w14:textId="77777777" w:rsidR="00266B39" w:rsidRPr="009F7943" w:rsidRDefault="00266B39" w:rsidP="00AC3958">
      <w:pPr>
        <w:pStyle w:val="MainClause"/>
      </w:pPr>
    </w:p>
    <w:p w14:paraId="31F97005" w14:textId="72A934E3" w:rsidR="0014760D" w:rsidRPr="009F7943" w:rsidRDefault="0014760D" w:rsidP="00177379">
      <w:pPr>
        <w:pStyle w:val="SubHeading1"/>
      </w:pPr>
      <w:r w:rsidRPr="009F7943">
        <w:t>Attenders</w:t>
      </w:r>
    </w:p>
    <w:p w14:paraId="494B3B0B" w14:textId="0EBBB10F" w:rsidR="0014760D" w:rsidRPr="009F7943" w:rsidRDefault="004A7666" w:rsidP="00AC3958">
      <w:pPr>
        <w:pStyle w:val="MainClause"/>
        <w:rPr>
          <w:rStyle w:val="WW-DefaultParagraphFont11"/>
        </w:rPr>
      </w:pPr>
      <w:r w:rsidRPr="009F7943">
        <w:lastRenderedPageBreak/>
        <w:t>32</w:t>
      </w:r>
      <w:r w:rsidR="00B626AD" w:rsidRPr="009F7943">
        <w:tab/>
      </w:r>
      <w:r w:rsidR="0014760D" w:rsidRPr="009F7943">
        <w:t xml:space="preserve">There are Quakers who </w:t>
      </w:r>
      <w:r w:rsidR="0014760D" w:rsidRPr="009F7943">
        <w:rPr>
          <w:rStyle w:val="WW-DefaultParagraphFont11"/>
          <w:color w:val="000000"/>
        </w:rPr>
        <w:t>are involved in the life of Quakers in Scotland who are not and do not want to be in formal membership. These Quakers are known as attenders.</w:t>
      </w:r>
    </w:p>
    <w:p w14:paraId="6624FCEB" w14:textId="22CD2FE8" w:rsidR="0014760D" w:rsidRPr="009F7943" w:rsidRDefault="004A7666" w:rsidP="00AC3958">
      <w:pPr>
        <w:pStyle w:val="MainClause"/>
      </w:pPr>
      <w:r w:rsidRPr="009F7943">
        <w:t>33</w:t>
      </w:r>
      <w:r w:rsidR="00B626AD" w:rsidRPr="009F7943">
        <w:tab/>
      </w:r>
      <w:r w:rsidR="0014760D" w:rsidRPr="009F7943">
        <w:t>Attenders can ask for their details to be included in the</w:t>
      </w:r>
      <w:r w:rsidR="0014760D" w:rsidRPr="009F7943">
        <w:rPr>
          <w:i/>
          <w:iCs/>
        </w:rPr>
        <w:t xml:space="preserve"> Book of Members and Attenders</w:t>
      </w:r>
      <w:r w:rsidR="0014760D" w:rsidRPr="009F7943">
        <w:t>. If they cease to attend their details will be removed.</w:t>
      </w:r>
    </w:p>
    <w:p w14:paraId="7C4296D6" w14:textId="77777777" w:rsidR="00967756" w:rsidRPr="009F7943" w:rsidRDefault="00967756" w:rsidP="00656052">
      <w:pPr>
        <w:pStyle w:val="BurnessNumbering2"/>
        <w:numPr>
          <w:ilvl w:val="0"/>
          <w:numId w:val="0"/>
        </w:numPr>
        <w:spacing w:before="80" w:after="80"/>
        <w:jc w:val="left"/>
        <w:rPr>
          <w:rFonts w:ascii="Roboto Slab" w:hAnsi="Roboto Slab" w:cs="Arial"/>
          <w:b/>
          <w:bCs/>
          <w:sz w:val="20"/>
          <w:szCs w:val="20"/>
        </w:rPr>
      </w:pPr>
    </w:p>
    <w:p w14:paraId="3407C11A" w14:textId="53075CA2" w:rsidR="0014760D" w:rsidRPr="009F7943" w:rsidRDefault="0014760D" w:rsidP="00001019">
      <w:pPr>
        <w:pStyle w:val="CAPTITLE"/>
      </w:pPr>
      <w:r w:rsidRPr="009F7943">
        <w:t xml:space="preserve">DECISION-MAKING BY MEMBERS </w:t>
      </w:r>
    </w:p>
    <w:p w14:paraId="2887D458" w14:textId="543324BB" w:rsidR="0014760D" w:rsidRPr="009F7943" w:rsidRDefault="0014760D" w:rsidP="00001019">
      <w:pPr>
        <w:pStyle w:val="CAPTITLE"/>
      </w:pPr>
      <w:r w:rsidRPr="009F7943">
        <w:t xml:space="preserve">Meeting for </w:t>
      </w:r>
      <w:r w:rsidR="009B146F" w:rsidRPr="009F7943">
        <w:t>w</w:t>
      </w:r>
      <w:r w:rsidRPr="009F7943">
        <w:t xml:space="preserve">orship for </w:t>
      </w:r>
      <w:r w:rsidR="009B146F" w:rsidRPr="009F7943">
        <w:t>c</w:t>
      </w:r>
      <w:r w:rsidRPr="009F7943">
        <w:t>hurch affairs</w:t>
      </w:r>
    </w:p>
    <w:p w14:paraId="7DE9FBE5" w14:textId="6993C6FB" w:rsidR="0014760D" w:rsidRPr="009F7943" w:rsidRDefault="00B626AD" w:rsidP="00AC3958">
      <w:pPr>
        <w:pStyle w:val="MainClause"/>
      </w:pPr>
      <w:r w:rsidRPr="009F7943">
        <w:t>3</w:t>
      </w:r>
      <w:r w:rsidR="004A7666" w:rsidRPr="009F7943">
        <w:t>4</w:t>
      </w:r>
      <w:r w:rsidRPr="009F7943">
        <w:tab/>
      </w:r>
      <w:r w:rsidR="0014760D" w:rsidRPr="009F7943">
        <w:t xml:space="preserve">The organisation will arrange meetings for worship for church affairs as frequently as required for efficient administration, and usually not less than </w:t>
      </w:r>
      <w:r w:rsidR="00954386" w:rsidRPr="009F7943">
        <w:t>four</w:t>
      </w:r>
      <w:r w:rsidR="0014760D" w:rsidRPr="009F7943">
        <w:t xml:space="preserve"> per year.</w:t>
      </w:r>
    </w:p>
    <w:p w14:paraId="14718EC8" w14:textId="32D40242" w:rsidR="0014760D" w:rsidRPr="009F7943" w:rsidRDefault="00B626AD" w:rsidP="00AC3958">
      <w:pPr>
        <w:pStyle w:val="MainClause"/>
      </w:pPr>
      <w:r w:rsidRPr="009F7943">
        <w:t>3</w:t>
      </w:r>
      <w:r w:rsidR="004A7666" w:rsidRPr="009F7943">
        <w:t>5</w:t>
      </w:r>
      <w:r w:rsidRPr="009F7943">
        <w:tab/>
      </w:r>
      <w:r w:rsidR="0014760D" w:rsidRPr="009F7943">
        <w:t>All meetings for worship for church affairs are open for all members to attend. Attenders</w:t>
      </w:r>
      <w:r w:rsidR="0014760D" w:rsidRPr="009F7943">
        <w:rPr>
          <w:color w:val="000000"/>
        </w:rPr>
        <w:t xml:space="preserve"> </w:t>
      </w:r>
      <w:r w:rsidR="0014760D" w:rsidRPr="009F7943">
        <w:t xml:space="preserve">may be present </w:t>
      </w:r>
      <w:r w:rsidR="0014760D" w:rsidRPr="009F7943">
        <w:rPr>
          <w:color w:val="000000"/>
        </w:rPr>
        <w:t>with the permission of the clerk</w:t>
      </w:r>
      <w:r w:rsidR="0014760D" w:rsidRPr="009F7943">
        <w:t xml:space="preserve">. </w:t>
      </w:r>
    </w:p>
    <w:p w14:paraId="637F5B9B" w14:textId="5DAB2790" w:rsidR="0014760D" w:rsidRPr="009F7943" w:rsidRDefault="00ED7CC2" w:rsidP="00AC3958">
      <w:pPr>
        <w:pStyle w:val="MainClause"/>
      </w:pPr>
      <w:r w:rsidRPr="009F7943">
        <w:t>36</w:t>
      </w:r>
      <w:r w:rsidR="00B626AD" w:rsidRPr="009F7943">
        <w:tab/>
      </w:r>
      <w:r w:rsidR="0014760D" w:rsidRPr="009F7943">
        <w:t>The church affairs of meeting for worship for church affairs will include:</w:t>
      </w:r>
    </w:p>
    <w:p w14:paraId="27EA380E" w14:textId="313E37CA" w:rsidR="0014760D" w:rsidRPr="009F7943" w:rsidRDefault="00967756" w:rsidP="00E66D9F">
      <w:pPr>
        <w:pStyle w:val="2ndlevel"/>
        <w:rPr>
          <w:rFonts w:eastAsia="Calibri"/>
        </w:rPr>
      </w:pPr>
      <w:r w:rsidRPr="009F7943">
        <w:t>3</w:t>
      </w:r>
      <w:r w:rsidR="004A7666" w:rsidRPr="009F7943">
        <w:t>6</w:t>
      </w:r>
      <w:r w:rsidRPr="009F7943">
        <w:t>.1</w:t>
      </w:r>
      <w:r w:rsidRPr="009F7943">
        <w:tab/>
      </w:r>
      <w:r w:rsidR="0014760D" w:rsidRPr="009F7943">
        <w:t>matters necessary to carry out the purposes liste</w:t>
      </w:r>
      <w:r w:rsidR="0014760D" w:rsidRPr="009F7943">
        <w:rPr>
          <w:color w:val="000000" w:themeColor="text1"/>
        </w:rPr>
        <w:t xml:space="preserve">d in </w:t>
      </w:r>
      <w:r w:rsidR="00427991" w:rsidRPr="009F7943">
        <w:rPr>
          <w:color w:val="000000" w:themeColor="text1"/>
        </w:rPr>
        <w:t>c</w:t>
      </w:r>
      <w:r w:rsidR="0014760D" w:rsidRPr="009F7943">
        <w:rPr>
          <w:color w:val="000000" w:themeColor="text1"/>
        </w:rPr>
        <w:t>lause 4</w:t>
      </w:r>
      <w:r w:rsidR="00F94175" w:rsidRPr="009F7943">
        <w:rPr>
          <w:color w:val="000000" w:themeColor="text1"/>
        </w:rPr>
        <w:t>,</w:t>
      </w:r>
    </w:p>
    <w:p w14:paraId="5F753665" w14:textId="7FEDC3F9" w:rsidR="0014760D" w:rsidRPr="009F7943" w:rsidRDefault="00967756" w:rsidP="00E66D9F">
      <w:pPr>
        <w:pStyle w:val="2ndlevel"/>
      </w:pPr>
      <w:r w:rsidRPr="009F7943">
        <w:t>3</w:t>
      </w:r>
      <w:r w:rsidR="004A7666" w:rsidRPr="009F7943">
        <w:t>6</w:t>
      </w:r>
      <w:r w:rsidRPr="009F7943">
        <w:t>.2</w:t>
      </w:r>
      <w:r w:rsidRPr="009F7943">
        <w:tab/>
      </w:r>
      <w:r w:rsidR="0014760D" w:rsidRPr="009F7943">
        <w:t>membership</w:t>
      </w:r>
      <w:r w:rsidR="00F94175" w:rsidRPr="009F7943">
        <w:t>,</w:t>
      </w:r>
    </w:p>
    <w:p w14:paraId="2EB49B35" w14:textId="6B87F500" w:rsidR="0014760D" w:rsidRPr="009F7943" w:rsidRDefault="004E11FA" w:rsidP="00E66D9F">
      <w:pPr>
        <w:pStyle w:val="2ndlevel"/>
      </w:pPr>
      <w:r w:rsidRPr="009F7943">
        <w:t>3</w:t>
      </w:r>
      <w:r w:rsidR="004A7666" w:rsidRPr="009F7943">
        <w:t>6</w:t>
      </w:r>
      <w:r w:rsidRPr="009F7943">
        <w:t>.3</w:t>
      </w:r>
      <w:r w:rsidRPr="009F7943">
        <w:tab/>
      </w:r>
      <w:r w:rsidR="0014760D" w:rsidRPr="009F7943">
        <w:t xml:space="preserve">appointment of role holders and </w:t>
      </w:r>
      <w:r w:rsidR="00A02E8E" w:rsidRPr="009F7943">
        <w:t>trustees</w:t>
      </w:r>
      <w:r w:rsidR="0014760D" w:rsidRPr="009F7943">
        <w:t>.</w:t>
      </w:r>
    </w:p>
    <w:p w14:paraId="61B303EA" w14:textId="718E4654" w:rsidR="0014760D" w:rsidRPr="009F7943" w:rsidRDefault="0099308C" w:rsidP="00AC3958">
      <w:pPr>
        <w:pStyle w:val="MainClause"/>
      </w:pPr>
      <w:r w:rsidRPr="009F7943">
        <w:t>3</w:t>
      </w:r>
      <w:r w:rsidR="004A7666" w:rsidRPr="009F7943">
        <w:t>7</w:t>
      </w:r>
      <w:r w:rsidRPr="009F7943">
        <w:tab/>
      </w:r>
      <w:r w:rsidR="0014760D" w:rsidRPr="009F7943">
        <w:t>Annually a meeting for worship for church affairs will also include:</w:t>
      </w:r>
    </w:p>
    <w:p w14:paraId="2BAA02AC" w14:textId="28B99F98" w:rsidR="0014760D" w:rsidRPr="009F7943" w:rsidRDefault="004E11FA" w:rsidP="00E66D9F">
      <w:pPr>
        <w:pStyle w:val="2ndlevel"/>
      </w:pPr>
      <w:r w:rsidRPr="009F7943">
        <w:t>3</w:t>
      </w:r>
      <w:r w:rsidR="004A7666" w:rsidRPr="009F7943">
        <w:t>7</w:t>
      </w:r>
      <w:r w:rsidRPr="009F7943">
        <w:t>.1</w:t>
      </w:r>
      <w:r w:rsidRPr="009F7943">
        <w:tab/>
      </w:r>
      <w:r w:rsidR="0014760D" w:rsidRPr="009F7943">
        <w:t xml:space="preserve">receiving the </w:t>
      </w:r>
      <w:r w:rsidR="007A3920" w:rsidRPr="009F7943">
        <w:t>t</w:t>
      </w:r>
      <w:r w:rsidR="0014760D" w:rsidRPr="009F7943">
        <w:t>rustees</w:t>
      </w:r>
      <w:r w:rsidR="00695FB1" w:rsidRPr="009F7943">
        <w:t>'</w:t>
      </w:r>
      <w:r w:rsidR="0014760D" w:rsidRPr="009F7943">
        <w:t xml:space="preserve"> annual report</w:t>
      </w:r>
      <w:r w:rsidR="00F94175" w:rsidRPr="009F7943">
        <w:t>,</w:t>
      </w:r>
    </w:p>
    <w:p w14:paraId="34355215" w14:textId="643B79D0" w:rsidR="0014760D" w:rsidRPr="009F7943" w:rsidRDefault="004E11FA" w:rsidP="00E66D9F">
      <w:pPr>
        <w:pStyle w:val="2ndlevel"/>
      </w:pPr>
      <w:r w:rsidRPr="009F7943">
        <w:t>3</w:t>
      </w:r>
      <w:r w:rsidR="004A7666" w:rsidRPr="009F7943">
        <w:t>7</w:t>
      </w:r>
      <w:r w:rsidRPr="009F7943">
        <w:t>.2</w:t>
      </w:r>
      <w:r w:rsidRPr="009F7943">
        <w:tab/>
      </w:r>
      <w:r w:rsidR="0014760D" w:rsidRPr="009F7943">
        <w:t>receiving the annual statement of accounts.</w:t>
      </w:r>
    </w:p>
    <w:p w14:paraId="7C9AC20C" w14:textId="65E78731" w:rsidR="0014760D" w:rsidRPr="009F7943" w:rsidRDefault="0099308C" w:rsidP="00AC3958">
      <w:pPr>
        <w:pStyle w:val="MainClause"/>
      </w:pPr>
      <w:r w:rsidRPr="009F7943">
        <w:t>3</w:t>
      </w:r>
      <w:r w:rsidR="004A7666" w:rsidRPr="009F7943">
        <w:t>8</w:t>
      </w:r>
      <w:r w:rsidRPr="009F7943">
        <w:tab/>
      </w:r>
      <w:r w:rsidR="0014760D" w:rsidRPr="009F7943">
        <w:t>The first such annual meeting for worship for church affairs shall be held within 15 months of the date the organisation was formed.</w:t>
      </w:r>
    </w:p>
    <w:p w14:paraId="58133F11" w14:textId="258993BD" w:rsidR="00190C6B" w:rsidRPr="009F7943" w:rsidRDefault="0099308C" w:rsidP="00AC3958">
      <w:pPr>
        <w:pStyle w:val="MainClause"/>
      </w:pPr>
      <w:r w:rsidRPr="009F7943">
        <w:t>3</w:t>
      </w:r>
      <w:r w:rsidR="004A7666" w:rsidRPr="009F7943">
        <w:t>9</w:t>
      </w:r>
      <w:r w:rsidRPr="009F7943">
        <w:tab/>
      </w:r>
      <w:r w:rsidR="0014760D" w:rsidRPr="009F7943">
        <w:t>Further such annual meetings will be held with a gap no longer than 15 months.</w:t>
      </w:r>
    </w:p>
    <w:p w14:paraId="48B33A84" w14:textId="77777777" w:rsidR="004A7666" w:rsidRPr="009F7943" w:rsidRDefault="004A7666" w:rsidP="00412C68">
      <w:pPr>
        <w:pStyle w:val="CAPTITLE"/>
      </w:pPr>
    </w:p>
    <w:p w14:paraId="52F1B1A0" w14:textId="298A0042" w:rsidR="00412C68" w:rsidRPr="009F7943" w:rsidRDefault="00FB4D78" w:rsidP="00412C68">
      <w:pPr>
        <w:pStyle w:val="CAPTITLE"/>
      </w:pPr>
      <w:r w:rsidRPr="009F7943">
        <w:t xml:space="preserve">Appointment of </w:t>
      </w:r>
      <w:r w:rsidR="00C8041A" w:rsidRPr="009F7943">
        <w:t>role-holders</w:t>
      </w:r>
      <w:r w:rsidRPr="009F7943">
        <w:t xml:space="preserve"> of the meeting</w:t>
      </w:r>
    </w:p>
    <w:p w14:paraId="1325AE43" w14:textId="77777777" w:rsidR="00C8041A" w:rsidRPr="009F7943" w:rsidRDefault="006864C3" w:rsidP="00177379">
      <w:pPr>
        <w:pStyle w:val="SubHeading1"/>
      </w:pPr>
      <w:r w:rsidRPr="009F7943">
        <w:t>40</w:t>
      </w:r>
      <w:r w:rsidR="00C5796A" w:rsidRPr="009F7943">
        <w:tab/>
        <w:t xml:space="preserve">Members will appoint Friends to serve in </w:t>
      </w:r>
      <w:r w:rsidR="00C8041A" w:rsidRPr="009F7943">
        <w:t>various</w:t>
      </w:r>
      <w:r w:rsidR="00C5796A" w:rsidRPr="009F7943">
        <w:t xml:space="preserve"> roles. Appointments shall be made for a fixed term, generally not more than three years</w:t>
      </w:r>
      <w:r w:rsidR="00FB4D78" w:rsidRPr="009F7943">
        <w:t>. Only in exceptional circumstances shall an appointee remain continuously in post for more than six years.</w:t>
      </w:r>
    </w:p>
    <w:p w14:paraId="1D381F78" w14:textId="5188EFAE" w:rsidR="00412C68" w:rsidRPr="009F7943" w:rsidRDefault="00C8041A" w:rsidP="00177379">
      <w:pPr>
        <w:pStyle w:val="SubHeading1"/>
      </w:pPr>
      <w:r w:rsidRPr="009F7943">
        <w:tab/>
        <w:t>Two main roles are</w:t>
      </w:r>
      <w:r w:rsidR="00DB746D" w:rsidRPr="009F7943">
        <w:t>:</w:t>
      </w:r>
      <w:r w:rsidR="00412C68" w:rsidRPr="009F7943">
        <w:tab/>
      </w:r>
    </w:p>
    <w:p w14:paraId="0D1BF7FE" w14:textId="542C80FE" w:rsidR="00412C68" w:rsidRPr="009F7943" w:rsidRDefault="006864C3" w:rsidP="00E66D9F">
      <w:pPr>
        <w:pStyle w:val="2ndlevel"/>
      </w:pPr>
      <w:r w:rsidRPr="009F7943">
        <w:t>40</w:t>
      </w:r>
      <w:r w:rsidR="00412C68" w:rsidRPr="009F7943">
        <w:t>.1</w:t>
      </w:r>
      <w:r w:rsidR="00C5796A" w:rsidRPr="009F7943">
        <w:t xml:space="preserve"> </w:t>
      </w:r>
      <w:r w:rsidR="00C5796A" w:rsidRPr="009F7943">
        <w:tab/>
      </w:r>
      <w:r w:rsidR="00C5796A" w:rsidRPr="009F7943">
        <w:rPr>
          <w:b/>
          <w:bCs/>
        </w:rPr>
        <w:t>Clerks</w:t>
      </w:r>
      <w:r w:rsidR="00412C68" w:rsidRPr="009F7943">
        <w:tab/>
        <w:t xml:space="preserve"> </w:t>
      </w:r>
    </w:p>
    <w:p w14:paraId="05058400" w14:textId="24466DD1" w:rsidR="00412C68" w:rsidRPr="009F7943" w:rsidRDefault="006864C3" w:rsidP="00042E2E">
      <w:pPr>
        <w:pStyle w:val="3rdlevel"/>
      </w:pPr>
      <w:r w:rsidRPr="009F7943">
        <w:t>40</w:t>
      </w:r>
      <w:r w:rsidR="009826BE" w:rsidRPr="009F7943">
        <w:t>.</w:t>
      </w:r>
      <w:r w:rsidR="00412C68" w:rsidRPr="009F7943">
        <w:t>1.1</w:t>
      </w:r>
      <w:r w:rsidR="00412C68" w:rsidRPr="009F7943">
        <w:tab/>
        <w:t xml:space="preserve">a member to serve as clerk to Quakers in Scotland, who may not serve as a </w:t>
      </w:r>
      <w:proofErr w:type="gramStart"/>
      <w:r w:rsidR="00412C68" w:rsidRPr="009F7943">
        <w:t>trustee;</w:t>
      </w:r>
      <w:proofErr w:type="gramEnd"/>
    </w:p>
    <w:p w14:paraId="3FA5945F" w14:textId="7094D896" w:rsidR="00412C68" w:rsidRPr="009F7943" w:rsidRDefault="006864C3" w:rsidP="00042E2E">
      <w:pPr>
        <w:pStyle w:val="3rdlevel"/>
      </w:pPr>
      <w:r w:rsidRPr="009F7943">
        <w:t>40</w:t>
      </w:r>
      <w:r w:rsidR="00412C68" w:rsidRPr="009F7943">
        <w:t>.1.2</w:t>
      </w:r>
      <w:r w:rsidR="00412C68" w:rsidRPr="009F7943">
        <w:tab/>
        <w:t>members to serve as assistant clerks to Quakers in Scotland, one of whom will serve as trustee ex-</w:t>
      </w:r>
      <w:proofErr w:type="gramStart"/>
      <w:r w:rsidR="00412C68" w:rsidRPr="009F7943">
        <w:t>officio;</w:t>
      </w:r>
      <w:proofErr w:type="gramEnd"/>
    </w:p>
    <w:p w14:paraId="4E39C5F8" w14:textId="302B99D3" w:rsidR="00412C68" w:rsidRPr="009F7943" w:rsidRDefault="006864C3" w:rsidP="00042E2E">
      <w:pPr>
        <w:pStyle w:val="3rdlevel"/>
      </w:pPr>
      <w:r w:rsidRPr="009F7943">
        <w:t>40</w:t>
      </w:r>
      <w:r w:rsidR="00412C68" w:rsidRPr="009F7943">
        <w:t>.1.3</w:t>
      </w:r>
      <w:r w:rsidR="00412C68" w:rsidRPr="009F7943">
        <w:tab/>
        <w:t xml:space="preserve">a trustee to serve as clerk to </w:t>
      </w:r>
      <w:r w:rsidR="00A03E47" w:rsidRPr="009F7943">
        <w:t>t</w:t>
      </w:r>
      <w:r w:rsidR="00412C68" w:rsidRPr="009F7943">
        <w:t>rustees</w:t>
      </w:r>
      <w:r w:rsidR="00603699" w:rsidRPr="009F7943">
        <w:t>.</w:t>
      </w:r>
    </w:p>
    <w:p w14:paraId="77CAED46" w14:textId="005B51E7" w:rsidR="00412C68" w:rsidRPr="009F7943" w:rsidRDefault="006864C3" w:rsidP="00E66D9F">
      <w:pPr>
        <w:pStyle w:val="2ndlevel"/>
      </w:pPr>
      <w:r w:rsidRPr="009F7943">
        <w:t>40</w:t>
      </w:r>
      <w:r w:rsidR="00412C68" w:rsidRPr="009F7943">
        <w:t>.</w:t>
      </w:r>
      <w:r w:rsidR="004E2E00" w:rsidRPr="009F7943">
        <w:t>2</w:t>
      </w:r>
      <w:r w:rsidR="00412C68" w:rsidRPr="009F7943">
        <w:tab/>
      </w:r>
      <w:r w:rsidR="00C5796A" w:rsidRPr="009F7943">
        <w:t>Treasurers</w:t>
      </w:r>
    </w:p>
    <w:p w14:paraId="3EFD9835" w14:textId="23E4273E" w:rsidR="00412C68" w:rsidRPr="009F7943" w:rsidRDefault="006864C3" w:rsidP="00042E2E">
      <w:pPr>
        <w:pStyle w:val="3rdlevel"/>
      </w:pPr>
      <w:r w:rsidRPr="009F7943">
        <w:t>40</w:t>
      </w:r>
      <w:r w:rsidR="00412C68" w:rsidRPr="009F7943">
        <w:t>.</w:t>
      </w:r>
      <w:r w:rsidR="004E2E00" w:rsidRPr="009F7943">
        <w:t>2</w:t>
      </w:r>
      <w:r w:rsidR="00412C68" w:rsidRPr="009F7943">
        <w:t>.1</w:t>
      </w:r>
      <w:r w:rsidR="00412C68" w:rsidRPr="009F7943">
        <w:tab/>
        <w:t>a member to serve as treasurer for Quakers in Scotland, who will be a trustee ex-</w:t>
      </w:r>
      <w:proofErr w:type="gramStart"/>
      <w:r w:rsidR="00412C68" w:rsidRPr="009F7943">
        <w:t>officio</w:t>
      </w:r>
      <w:r w:rsidR="00F94175" w:rsidRPr="009F7943">
        <w:t>;</w:t>
      </w:r>
      <w:proofErr w:type="gramEnd"/>
    </w:p>
    <w:p w14:paraId="755EDA82" w14:textId="10EDD1E4" w:rsidR="00412C68" w:rsidRPr="009F7943" w:rsidRDefault="006864C3" w:rsidP="00042E2E">
      <w:pPr>
        <w:pStyle w:val="3rdlevel"/>
      </w:pPr>
      <w:r w:rsidRPr="009F7943">
        <w:t>40</w:t>
      </w:r>
      <w:r w:rsidR="00412C68" w:rsidRPr="009F7943">
        <w:t>.</w:t>
      </w:r>
      <w:r w:rsidR="00603699" w:rsidRPr="009F7943">
        <w:t>2</w:t>
      </w:r>
      <w:r w:rsidR="00412C68" w:rsidRPr="009F7943">
        <w:t>.2</w:t>
      </w:r>
      <w:r w:rsidR="00412C68" w:rsidRPr="009F7943">
        <w:tab/>
        <w:t xml:space="preserve">members to serve as assistant treasurers to </w:t>
      </w:r>
      <w:r w:rsidR="00557554" w:rsidRPr="009F7943">
        <w:t>Q</w:t>
      </w:r>
      <w:r w:rsidR="00412C68" w:rsidRPr="009F7943">
        <w:t>uakers in Scotland.</w:t>
      </w:r>
    </w:p>
    <w:p w14:paraId="26671B96" w14:textId="77777777" w:rsidR="0099308C" w:rsidRPr="009F7943" w:rsidRDefault="0099308C" w:rsidP="00AC3958">
      <w:pPr>
        <w:pStyle w:val="MainClause"/>
      </w:pPr>
    </w:p>
    <w:p w14:paraId="756760FD" w14:textId="7AE35F29" w:rsidR="0014760D" w:rsidRPr="009F7943" w:rsidRDefault="0014760D" w:rsidP="00177379">
      <w:pPr>
        <w:pStyle w:val="SubHeading1"/>
      </w:pPr>
      <w:r w:rsidRPr="009F7943">
        <w:t xml:space="preserve">Members </w:t>
      </w:r>
      <w:r w:rsidR="007A3920" w:rsidRPr="009F7943">
        <w:t>c</w:t>
      </w:r>
      <w:r w:rsidRPr="009F7943">
        <w:t xml:space="preserve">alling a </w:t>
      </w:r>
      <w:r w:rsidR="007A3920" w:rsidRPr="009F7943">
        <w:t>m</w:t>
      </w:r>
      <w:r w:rsidRPr="009F7943">
        <w:t xml:space="preserve">eeting for </w:t>
      </w:r>
      <w:r w:rsidR="007A3920" w:rsidRPr="009F7943">
        <w:t>w</w:t>
      </w:r>
      <w:r w:rsidRPr="009F7943">
        <w:t xml:space="preserve">orship for </w:t>
      </w:r>
      <w:r w:rsidR="007A3920" w:rsidRPr="009F7943">
        <w:t>c</w:t>
      </w:r>
      <w:r w:rsidRPr="009F7943">
        <w:t xml:space="preserve">hurch </w:t>
      </w:r>
      <w:r w:rsidR="007A3920" w:rsidRPr="009F7943">
        <w:t>a</w:t>
      </w:r>
      <w:r w:rsidRPr="009F7943">
        <w:t>ffairs</w:t>
      </w:r>
    </w:p>
    <w:p w14:paraId="1A00C6BE" w14:textId="2896559E" w:rsidR="0014760D" w:rsidRPr="009F7943" w:rsidRDefault="006864C3" w:rsidP="00AC3958">
      <w:pPr>
        <w:pStyle w:val="MainClause"/>
      </w:pPr>
      <w:r w:rsidRPr="009F7943">
        <w:t>41</w:t>
      </w:r>
      <w:r w:rsidR="005922AD" w:rsidRPr="009F7943">
        <w:tab/>
      </w:r>
      <w:r w:rsidR="00695FB1" w:rsidRPr="009F7943">
        <w:t>Trustees</w:t>
      </w:r>
      <w:r w:rsidR="0014760D" w:rsidRPr="009F7943">
        <w:t xml:space="preserve"> must, within 28 days, call a meeting for worship for church affairs of </w:t>
      </w:r>
      <w:r w:rsidR="003E5971" w:rsidRPr="009F7943">
        <w:t>members</w:t>
      </w:r>
      <w:r w:rsidR="0014760D" w:rsidRPr="009F7943">
        <w:t xml:space="preserve"> if:</w:t>
      </w:r>
    </w:p>
    <w:p w14:paraId="2AD5322E" w14:textId="3DA1612E" w:rsidR="0014760D" w:rsidRPr="009F7943" w:rsidRDefault="006864C3" w:rsidP="00E66D9F">
      <w:pPr>
        <w:pStyle w:val="2ndlevel"/>
        <w:rPr>
          <w:color w:val="0070C0"/>
        </w:rPr>
      </w:pPr>
      <w:r w:rsidRPr="009F7943">
        <w:lastRenderedPageBreak/>
        <w:t>41</w:t>
      </w:r>
      <w:r w:rsidR="00042008" w:rsidRPr="009F7943">
        <w:t>.1</w:t>
      </w:r>
      <w:r w:rsidR="00042008" w:rsidRPr="009F7943">
        <w:tab/>
      </w:r>
      <w:r w:rsidR="0014760D" w:rsidRPr="009F7943">
        <w:t xml:space="preserve">they receive a </w:t>
      </w:r>
      <w:proofErr w:type="spellStart"/>
      <w:r w:rsidR="0014760D" w:rsidRPr="009F7943">
        <w:t>minuted</w:t>
      </w:r>
      <w:proofErr w:type="spellEnd"/>
      <w:r w:rsidR="0014760D" w:rsidRPr="009F7943">
        <w:t xml:space="preserve"> request supported by three or more of the constituent meetings or worshipping groups</w:t>
      </w:r>
      <w:r w:rsidR="000B556E" w:rsidRPr="009F7943">
        <w:t>;</w:t>
      </w:r>
      <w:r w:rsidR="0014760D" w:rsidRPr="009F7943">
        <w:t xml:space="preserve"> and</w:t>
      </w:r>
    </w:p>
    <w:p w14:paraId="4FF2C94E" w14:textId="04E1791B" w:rsidR="0014760D" w:rsidRPr="009F7943" w:rsidRDefault="006864C3" w:rsidP="00E66D9F">
      <w:pPr>
        <w:pStyle w:val="2ndlevel"/>
      </w:pPr>
      <w:r w:rsidRPr="009F7943">
        <w:t>41</w:t>
      </w:r>
      <w:r w:rsidR="00042008" w:rsidRPr="009F7943">
        <w:t>.2</w:t>
      </w:r>
      <w:r w:rsidR="00042008" w:rsidRPr="009F7943">
        <w:tab/>
      </w:r>
      <w:r w:rsidR="0014760D" w:rsidRPr="009F7943">
        <w:t>the request states the general nature of the church affairs to be dealt with at the meeting</w:t>
      </w:r>
      <w:r w:rsidR="000B556E" w:rsidRPr="009F7943">
        <w:t>;</w:t>
      </w:r>
      <w:r w:rsidR="0014760D" w:rsidRPr="009F7943">
        <w:t xml:space="preserve"> and</w:t>
      </w:r>
    </w:p>
    <w:p w14:paraId="302190D3" w14:textId="421D7F50" w:rsidR="0014760D" w:rsidRPr="009F7943" w:rsidRDefault="006864C3" w:rsidP="00E66D9F">
      <w:pPr>
        <w:pStyle w:val="2ndlevel"/>
        <w:rPr>
          <w:color w:val="0070C0"/>
        </w:rPr>
      </w:pPr>
      <w:r w:rsidRPr="009F7943">
        <w:t>41</w:t>
      </w:r>
      <w:r w:rsidR="00042008" w:rsidRPr="009F7943">
        <w:t>.3</w:t>
      </w:r>
      <w:r w:rsidR="00042008" w:rsidRPr="009F7943">
        <w:tab/>
      </w:r>
      <w:r w:rsidR="0014760D" w:rsidRPr="009F7943">
        <w:t>the request is lawful and not defamatory, frivolous or vexatious</w:t>
      </w:r>
      <w:r w:rsidR="000B556E" w:rsidRPr="009F7943">
        <w:t>;</w:t>
      </w:r>
      <w:r w:rsidR="0014760D" w:rsidRPr="009F7943">
        <w:t xml:space="preserve"> and</w:t>
      </w:r>
    </w:p>
    <w:p w14:paraId="12BDC02D" w14:textId="496DA20E" w:rsidR="0014760D" w:rsidRPr="009F7943" w:rsidRDefault="006864C3" w:rsidP="00E66D9F">
      <w:pPr>
        <w:pStyle w:val="2ndlevel"/>
        <w:rPr>
          <w:color w:val="0070C0"/>
        </w:rPr>
      </w:pPr>
      <w:r w:rsidRPr="009F7943">
        <w:t>41</w:t>
      </w:r>
      <w:r w:rsidR="00042008" w:rsidRPr="009F7943">
        <w:t>.4</w:t>
      </w:r>
      <w:r w:rsidR="00042008" w:rsidRPr="009F7943">
        <w:tab/>
      </w:r>
      <w:r w:rsidR="0014760D" w:rsidRPr="009F7943">
        <w:t>the request is consistent with the terms of this governing document.</w:t>
      </w:r>
    </w:p>
    <w:p w14:paraId="148249CE" w14:textId="6452C83E" w:rsidR="0014760D" w:rsidRPr="009F7943" w:rsidRDefault="006864C3" w:rsidP="00AC3958">
      <w:pPr>
        <w:pStyle w:val="MainClause"/>
      </w:pPr>
      <w:r w:rsidRPr="009F7943">
        <w:t>42</w:t>
      </w:r>
      <w:r w:rsidR="00042008" w:rsidRPr="009F7943">
        <w:tab/>
      </w:r>
      <w:r w:rsidR="0014760D" w:rsidRPr="009F7943">
        <w:t xml:space="preserve">Any meeting for worship for church affairs called following a </w:t>
      </w:r>
      <w:proofErr w:type="spellStart"/>
      <w:r w:rsidR="0014760D" w:rsidRPr="009F7943">
        <w:t>minuted</w:t>
      </w:r>
      <w:proofErr w:type="spellEnd"/>
      <w:r w:rsidR="0014760D" w:rsidRPr="009F7943">
        <w:t xml:space="preserve"> request must be held within 28 days from the date on which the request is received by the clerk of Quakers in Scotland. </w:t>
      </w:r>
    </w:p>
    <w:p w14:paraId="2B4C280C" w14:textId="77777777" w:rsidR="00042008" w:rsidRPr="009F7943" w:rsidRDefault="00042008" w:rsidP="00AC3958">
      <w:pPr>
        <w:pStyle w:val="MainClause"/>
      </w:pPr>
    </w:p>
    <w:p w14:paraId="655613F0" w14:textId="7803A9A5" w:rsidR="0014760D" w:rsidRPr="009F7943" w:rsidRDefault="0014760D" w:rsidP="00177379">
      <w:pPr>
        <w:pStyle w:val="SubHeading1"/>
      </w:pPr>
      <w:r w:rsidRPr="009F7943">
        <w:t xml:space="preserve">Notice of a </w:t>
      </w:r>
      <w:r w:rsidR="00042008" w:rsidRPr="009F7943">
        <w:t>m</w:t>
      </w:r>
      <w:r w:rsidRPr="009F7943">
        <w:t xml:space="preserve">eeting for </w:t>
      </w:r>
      <w:r w:rsidR="00042008" w:rsidRPr="009F7943">
        <w:t>w</w:t>
      </w:r>
      <w:r w:rsidRPr="009F7943">
        <w:t xml:space="preserve">orship for </w:t>
      </w:r>
      <w:r w:rsidR="00042008" w:rsidRPr="009F7943">
        <w:t>c</w:t>
      </w:r>
      <w:r w:rsidRPr="009F7943">
        <w:t>hurch affairs</w:t>
      </w:r>
    </w:p>
    <w:p w14:paraId="3247CF8E" w14:textId="3CEA96FE" w:rsidR="0014760D" w:rsidRPr="009F7943" w:rsidRDefault="006864C3" w:rsidP="00AC3958">
      <w:pPr>
        <w:pStyle w:val="MainClause"/>
      </w:pPr>
      <w:r w:rsidRPr="009F7943">
        <w:t>43</w:t>
      </w:r>
      <w:r w:rsidR="00042008" w:rsidRPr="009F7943">
        <w:tab/>
      </w:r>
      <w:r w:rsidR="0014760D" w:rsidRPr="009F7943">
        <w:t>At least 14 clear days’ notice must be given for any meeting for worship for church affairs.</w:t>
      </w:r>
    </w:p>
    <w:p w14:paraId="07F24D9C" w14:textId="776B5289" w:rsidR="0014760D" w:rsidRPr="009F7943" w:rsidRDefault="00603699" w:rsidP="00AC3958">
      <w:pPr>
        <w:pStyle w:val="MainClause"/>
      </w:pPr>
      <w:r w:rsidRPr="009F7943">
        <w:t>4</w:t>
      </w:r>
      <w:r w:rsidR="006864C3" w:rsidRPr="009F7943">
        <w:t>4</w:t>
      </w:r>
      <w:r w:rsidR="00042008" w:rsidRPr="009F7943">
        <w:tab/>
      </w:r>
      <w:r w:rsidR="0014760D" w:rsidRPr="009F7943">
        <w:t xml:space="preserve">In so far as reasonably practicable, notice of every meeting for worship for church affairs should be given to all of </w:t>
      </w:r>
      <w:r w:rsidR="003E5971" w:rsidRPr="009F7943">
        <w:t>members</w:t>
      </w:r>
      <w:r w:rsidR="0014760D" w:rsidRPr="009F7943">
        <w:t>. The accidental omission to give notice to one or more members will not invalidate the proceedings at the meeting.</w:t>
      </w:r>
    </w:p>
    <w:p w14:paraId="7F3F6ABA" w14:textId="1C51998D" w:rsidR="00E45BA9" w:rsidRPr="009F7943" w:rsidRDefault="00603699" w:rsidP="00AC3958">
      <w:pPr>
        <w:pStyle w:val="MainClause"/>
      </w:pPr>
      <w:r w:rsidRPr="009F7943">
        <w:t>4</w:t>
      </w:r>
      <w:r w:rsidR="006864C3" w:rsidRPr="009F7943">
        <w:t>5</w:t>
      </w:r>
      <w:r w:rsidR="00042008" w:rsidRPr="009F7943">
        <w:tab/>
      </w:r>
      <w:r w:rsidR="0014760D" w:rsidRPr="009F7943">
        <w:t>The notice calling a meeting for worship for church affairs must specify in general terms</w:t>
      </w:r>
      <w:r w:rsidR="00E45BA9" w:rsidRPr="009F7943">
        <w:t>:</w:t>
      </w:r>
      <w:r w:rsidR="0014760D" w:rsidRPr="009F7943">
        <w:t xml:space="preserve"> </w:t>
      </w:r>
    </w:p>
    <w:p w14:paraId="75981709" w14:textId="21569701" w:rsidR="0014760D" w:rsidRPr="009F7943" w:rsidRDefault="00603699" w:rsidP="00E66D9F">
      <w:pPr>
        <w:pStyle w:val="2ndlevel"/>
      </w:pPr>
      <w:r w:rsidRPr="009F7943">
        <w:t>4</w:t>
      </w:r>
      <w:r w:rsidR="006864C3" w:rsidRPr="009F7943">
        <w:t>5</w:t>
      </w:r>
      <w:r w:rsidR="00E45BA9" w:rsidRPr="009F7943">
        <w:t>.1</w:t>
      </w:r>
      <w:r w:rsidR="00E45BA9" w:rsidRPr="009F7943">
        <w:tab/>
      </w:r>
      <w:r w:rsidR="0014760D" w:rsidRPr="009F7943">
        <w:t>what business is to be dealt with at the meeting</w:t>
      </w:r>
      <w:r w:rsidR="000B556E" w:rsidRPr="009F7943">
        <w:t>;</w:t>
      </w:r>
      <w:r w:rsidR="0014760D" w:rsidRPr="009F7943">
        <w:t xml:space="preserve"> and</w:t>
      </w:r>
      <w:r w:rsidR="0014760D" w:rsidRPr="009F7943">
        <w:rPr>
          <w:color w:val="0070C0"/>
        </w:rPr>
        <w:t xml:space="preserve"> </w:t>
      </w:r>
    </w:p>
    <w:p w14:paraId="66B8AB67" w14:textId="1F92FF16" w:rsidR="0014760D" w:rsidRPr="009F7943" w:rsidRDefault="00603699" w:rsidP="00E66D9F">
      <w:pPr>
        <w:pStyle w:val="2ndlevel"/>
      </w:pPr>
      <w:r w:rsidRPr="009F7943">
        <w:t>4</w:t>
      </w:r>
      <w:r w:rsidR="006864C3" w:rsidRPr="009F7943">
        <w:t>5</w:t>
      </w:r>
      <w:r w:rsidR="00E45BA9" w:rsidRPr="009F7943">
        <w:t>.2</w:t>
      </w:r>
      <w:r w:rsidR="00E45BA9" w:rsidRPr="009F7943">
        <w:tab/>
        <w:t>i</w:t>
      </w:r>
      <w:r w:rsidR="0014760D" w:rsidRPr="009F7943">
        <w:t>n the case of a proposal to alter the governing document, must set out the exact terms of the proposed amendment(s)</w:t>
      </w:r>
      <w:r w:rsidR="00E45BA9" w:rsidRPr="009F7943">
        <w:t>.</w:t>
      </w:r>
    </w:p>
    <w:p w14:paraId="5594876D" w14:textId="1C1993FD" w:rsidR="0014760D" w:rsidRPr="009F7943" w:rsidRDefault="00603699" w:rsidP="00AC3958">
      <w:pPr>
        <w:pStyle w:val="MainClause"/>
      </w:pPr>
      <w:r w:rsidRPr="009F7943">
        <w:t>4</w:t>
      </w:r>
      <w:r w:rsidR="006864C3" w:rsidRPr="009F7943">
        <w:t>6</w:t>
      </w:r>
      <w:r w:rsidR="00E45BA9" w:rsidRPr="009F7943">
        <w:tab/>
      </w:r>
      <w:r w:rsidR="0014760D" w:rsidRPr="009F7943">
        <w:t xml:space="preserve">The reference to ‘clear days’ in clause </w:t>
      </w:r>
      <w:r w:rsidR="006864C3" w:rsidRPr="009F7943">
        <w:t>43</w:t>
      </w:r>
      <w:r w:rsidR="0014760D" w:rsidRPr="009F7943">
        <w:t xml:space="preserve"> shall be taken to mean that, in calculating the period of notice:</w:t>
      </w:r>
    </w:p>
    <w:p w14:paraId="3E1C47D9" w14:textId="4BB39327" w:rsidR="0014760D" w:rsidRPr="009F7943" w:rsidRDefault="00603699" w:rsidP="00E66D9F">
      <w:pPr>
        <w:pStyle w:val="2ndlevel"/>
      </w:pPr>
      <w:r w:rsidRPr="009F7943">
        <w:t>4</w:t>
      </w:r>
      <w:r w:rsidR="006864C3" w:rsidRPr="009F7943">
        <w:t>6</w:t>
      </w:r>
      <w:r w:rsidR="00BF4C5A" w:rsidRPr="009F7943">
        <w:t>.1</w:t>
      </w:r>
      <w:r w:rsidR="00BF4C5A" w:rsidRPr="009F7943">
        <w:tab/>
      </w:r>
      <w:r w:rsidR="0014760D" w:rsidRPr="009F7943">
        <w:t xml:space="preserve">the day after the notices </w:t>
      </w:r>
      <w:proofErr w:type="gramStart"/>
      <w:r w:rsidR="0014760D" w:rsidRPr="009F7943">
        <w:t>are</w:t>
      </w:r>
      <w:proofErr w:type="gramEnd"/>
      <w:r w:rsidR="0014760D" w:rsidRPr="009F7943">
        <w:t xml:space="preserve"> posted (or sent by email) should be excluded; </w:t>
      </w:r>
    </w:p>
    <w:p w14:paraId="5DFD3535" w14:textId="666D630B" w:rsidR="0014760D" w:rsidRPr="009F7943" w:rsidRDefault="00603699" w:rsidP="00E66D9F">
      <w:pPr>
        <w:pStyle w:val="2ndlevel"/>
      </w:pPr>
      <w:r w:rsidRPr="009F7943">
        <w:t>4</w:t>
      </w:r>
      <w:r w:rsidR="006864C3" w:rsidRPr="009F7943">
        <w:t>6</w:t>
      </w:r>
      <w:r w:rsidR="00BF4C5A" w:rsidRPr="009F7943">
        <w:t>.2</w:t>
      </w:r>
      <w:r w:rsidR="00BF4C5A" w:rsidRPr="009F7943">
        <w:tab/>
      </w:r>
      <w:r w:rsidR="0014760D" w:rsidRPr="009F7943">
        <w:t>the day of the meeting itself should also be excluded.</w:t>
      </w:r>
    </w:p>
    <w:p w14:paraId="55EF293D" w14:textId="26F0601B" w:rsidR="0014760D" w:rsidRPr="009F7943" w:rsidRDefault="00E93695" w:rsidP="00AC3958">
      <w:pPr>
        <w:pStyle w:val="MainClause"/>
      </w:pPr>
      <w:r w:rsidRPr="009F7943">
        <w:t>4</w:t>
      </w:r>
      <w:r w:rsidR="006864C3" w:rsidRPr="009F7943">
        <w:t>7</w:t>
      </w:r>
      <w:r w:rsidR="00BF4C5A" w:rsidRPr="009F7943">
        <w:tab/>
      </w:r>
      <w:r w:rsidR="0014760D" w:rsidRPr="009F7943">
        <w:t>Any notice which requires to be given to a member under this governing document must be:</w:t>
      </w:r>
    </w:p>
    <w:p w14:paraId="530DF415" w14:textId="1A63F42E" w:rsidR="0014760D" w:rsidRPr="009F7943" w:rsidRDefault="00E93695" w:rsidP="00E66D9F">
      <w:pPr>
        <w:pStyle w:val="2ndlevel"/>
      </w:pPr>
      <w:r w:rsidRPr="009F7943">
        <w:t>4</w:t>
      </w:r>
      <w:r w:rsidR="006864C3" w:rsidRPr="009F7943">
        <w:t>7</w:t>
      </w:r>
      <w:r w:rsidR="00BF4C5A" w:rsidRPr="009F7943">
        <w:t>.1</w:t>
      </w:r>
      <w:r w:rsidR="00BF4C5A" w:rsidRPr="009F7943">
        <w:tab/>
      </w:r>
      <w:r w:rsidR="0014760D" w:rsidRPr="009F7943">
        <w:t>sent by post to the member, at the address last notified by them to the organisation; or</w:t>
      </w:r>
    </w:p>
    <w:p w14:paraId="5959AB2F" w14:textId="6AF8FCBE" w:rsidR="0014760D" w:rsidRPr="009F7943" w:rsidRDefault="00E93695" w:rsidP="00E66D9F">
      <w:pPr>
        <w:pStyle w:val="2ndlevel"/>
      </w:pPr>
      <w:r w:rsidRPr="009F7943">
        <w:t>4</w:t>
      </w:r>
      <w:r w:rsidR="006864C3" w:rsidRPr="009F7943">
        <w:t>7</w:t>
      </w:r>
      <w:r w:rsidR="00BF4C5A" w:rsidRPr="009F7943">
        <w:t>.2</w:t>
      </w:r>
      <w:r w:rsidR="00BF4C5A" w:rsidRPr="009F7943">
        <w:tab/>
      </w:r>
      <w:r w:rsidR="0014760D" w:rsidRPr="009F7943">
        <w:t>sent by email to the member, at the email address last notified by them to the organisation; or</w:t>
      </w:r>
    </w:p>
    <w:p w14:paraId="600916F2" w14:textId="731F6567" w:rsidR="0014760D" w:rsidRPr="009F7943" w:rsidRDefault="00E93695" w:rsidP="00E66D9F">
      <w:pPr>
        <w:pStyle w:val="2ndlevel"/>
      </w:pPr>
      <w:r w:rsidRPr="009F7943">
        <w:t>4</w:t>
      </w:r>
      <w:r w:rsidR="006864C3" w:rsidRPr="009F7943">
        <w:t>7</w:t>
      </w:r>
      <w:r w:rsidR="00BF4C5A" w:rsidRPr="009F7943">
        <w:t>.3</w:t>
      </w:r>
      <w:r w:rsidR="00BF4C5A" w:rsidRPr="009F7943">
        <w:tab/>
      </w:r>
      <w:r w:rsidR="0014760D" w:rsidRPr="009F7943">
        <w:t>circulated to them via their local meeting or worshipping group.</w:t>
      </w:r>
    </w:p>
    <w:p w14:paraId="57C218D4" w14:textId="17E853FF" w:rsidR="0014760D" w:rsidRPr="009F7943" w:rsidRDefault="00E93695" w:rsidP="00AC3958">
      <w:pPr>
        <w:pStyle w:val="MainClause"/>
      </w:pPr>
      <w:r w:rsidRPr="009F7943">
        <w:t>4</w:t>
      </w:r>
      <w:r w:rsidR="006864C3" w:rsidRPr="009F7943">
        <w:t>8</w:t>
      </w:r>
      <w:r w:rsidR="00BF4C5A" w:rsidRPr="009F7943">
        <w:tab/>
      </w:r>
      <w:r w:rsidR="0014760D" w:rsidRPr="009F7943">
        <w:t>To enable members and trustees to participate in meetings by audio and/or audio-visual link(s), the notice, or notes accompanying the notice must include:</w:t>
      </w:r>
    </w:p>
    <w:p w14:paraId="4C3F71D4" w14:textId="442469E3" w:rsidR="0014760D" w:rsidRPr="009F7943" w:rsidRDefault="00E93695" w:rsidP="00E66D9F">
      <w:pPr>
        <w:pStyle w:val="2ndlevel"/>
      </w:pPr>
      <w:r w:rsidRPr="009F7943">
        <w:t>4</w:t>
      </w:r>
      <w:r w:rsidR="006864C3" w:rsidRPr="009F7943">
        <w:t>8</w:t>
      </w:r>
      <w:r w:rsidR="00BF4C5A" w:rsidRPr="009F7943">
        <w:t>.1</w:t>
      </w:r>
      <w:r w:rsidR="00BF4C5A" w:rsidRPr="009F7943">
        <w:tab/>
      </w:r>
      <w:r w:rsidR="0014760D" w:rsidRPr="009F7943">
        <w:t xml:space="preserve">details of how to connect and participate via that link or </w:t>
      </w:r>
      <w:proofErr w:type="gramStart"/>
      <w:r w:rsidR="0014760D" w:rsidRPr="009F7943">
        <w:t>links;</w:t>
      </w:r>
      <w:proofErr w:type="gramEnd"/>
    </w:p>
    <w:p w14:paraId="38FEB2AD" w14:textId="28BE7E0E" w:rsidR="0014760D" w:rsidRPr="009F7943" w:rsidRDefault="00E93695" w:rsidP="00E66D9F">
      <w:pPr>
        <w:pStyle w:val="2ndlevel"/>
      </w:pPr>
      <w:r w:rsidRPr="009F7943">
        <w:t>4</w:t>
      </w:r>
      <w:r w:rsidR="006864C3" w:rsidRPr="009F7943">
        <w:t>8</w:t>
      </w:r>
      <w:r w:rsidR="00BF4C5A" w:rsidRPr="009F7943">
        <w:t>.2</w:t>
      </w:r>
      <w:r w:rsidR="00BF4C5A" w:rsidRPr="009F7943">
        <w:tab/>
      </w:r>
      <w:r w:rsidR="0014760D" w:rsidRPr="009F7943">
        <w:t xml:space="preserve">for the benefit of those members who may have difficulties using a computer </w:t>
      </w:r>
      <w:r w:rsidR="00C1611C" w:rsidRPr="009F7943">
        <w:t xml:space="preserve">or other electronic communication device </w:t>
      </w:r>
      <w:r w:rsidR="0014760D" w:rsidRPr="009F7943">
        <w:t xml:space="preserve">for this purpose, </w:t>
      </w:r>
      <w:r w:rsidR="007A7764" w:rsidRPr="009F7943">
        <w:t xml:space="preserve">details of </w:t>
      </w:r>
      <w:r w:rsidR="0014760D" w:rsidRPr="009F7943">
        <w:t>how to access by phone, using dial-in details.</w:t>
      </w:r>
    </w:p>
    <w:p w14:paraId="138869E2" w14:textId="77777777" w:rsidR="00BF4C5A" w:rsidRPr="009F7943" w:rsidRDefault="00BF4C5A" w:rsidP="00E66D9F">
      <w:pPr>
        <w:pStyle w:val="2ndlevel"/>
      </w:pPr>
    </w:p>
    <w:p w14:paraId="1E195677" w14:textId="4C91AD91" w:rsidR="0014760D" w:rsidRPr="009F7943" w:rsidRDefault="0014760D" w:rsidP="00177379">
      <w:pPr>
        <w:pStyle w:val="SubHeading1"/>
      </w:pPr>
      <w:r w:rsidRPr="009F7943">
        <w:t xml:space="preserve">Procedure at a </w:t>
      </w:r>
      <w:r w:rsidR="00E93695" w:rsidRPr="009F7943">
        <w:t>m</w:t>
      </w:r>
      <w:r w:rsidRPr="009F7943">
        <w:t xml:space="preserve">eeting for </w:t>
      </w:r>
      <w:r w:rsidR="00E93695" w:rsidRPr="009F7943">
        <w:t>w</w:t>
      </w:r>
      <w:r w:rsidRPr="009F7943">
        <w:t xml:space="preserve">orship for </w:t>
      </w:r>
      <w:r w:rsidR="00E93695" w:rsidRPr="009F7943">
        <w:t>c</w:t>
      </w:r>
      <w:r w:rsidRPr="009F7943">
        <w:t xml:space="preserve">hurch </w:t>
      </w:r>
      <w:r w:rsidR="00E93695" w:rsidRPr="009F7943">
        <w:t>a</w:t>
      </w:r>
      <w:r w:rsidRPr="009F7943">
        <w:t>ffairs</w:t>
      </w:r>
    </w:p>
    <w:p w14:paraId="4D16CEDF" w14:textId="21C674D7" w:rsidR="0014760D" w:rsidRPr="009F7943" w:rsidRDefault="00E93695" w:rsidP="00AC3958">
      <w:pPr>
        <w:pStyle w:val="MainClause"/>
      </w:pPr>
      <w:r w:rsidRPr="009F7943">
        <w:t>4</w:t>
      </w:r>
      <w:r w:rsidR="006864C3" w:rsidRPr="009F7943">
        <w:t>9</w:t>
      </w:r>
      <w:r w:rsidR="003653FF" w:rsidRPr="009F7943">
        <w:tab/>
      </w:r>
      <w:r w:rsidR="0014760D" w:rsidRPr="009F7943">
        <w:t xml:space="preserve">The clerk must ensure, so far as reasonably possible, that those members and trustees who participate via an audio or audio-visual link are not disadvantaged </w:t>
      </w:r>
      <w:proofErr w:type="gramStart"/>
      <w:r w:rsidR="0014760D" w:rsidRPr="009F7943">
        <w:t>with regard to</w:t>
      </w:r>
      <w:proofErr w:type="gramEnd"/>
      <w:r w:rsidR="0014760D" w:rsidRPr="009F7943">
        <w:t xml:space="preserve"> their ability to contribute to the discussions at the meeting, as </w:t>
      </w:r>
      <w:r w:rsidR="0014760D" w:rsidRPr="009F7943">
        <w:lastRenderedPageBreak/>
        <w:t xml:space="preserve">compared with those members and trustees who are attending in </w:t>
      </w:r>
      <w:r w:rsidR="003653FF" w:rsidRPr="009F7943">
        <w:t>the room</w:t>
      </w:r>
      <w:r w:rsidR="0014760D" w:rsidRPr="009F7943">
        <w:t>, and vice versa.</w:t>
      </w:r>
    </w:p>
    <w:p w14:paraId="7F0B3153" w14:textId="51F71B38" w:rsidR="0014760D" w:rsidRPr="009F7943" w:rsidRDefault="006864C3" w:rsidP="00AC3958">
      <w:pPr>
        <w:pStyle w:val="MainClause"/>
        <w:rPr>
          <w:color w:val="0070C0"/>
        </w:rPr>
      </w:pPr>
      <w:r w:rsidRPr="009F7943">
        <w:t>50</w:t>
      </w:r>
      <w:r w:rsidR="000B4825" w:rsidRPr="009F7943">
        <w:tab/>
      </w:r>
      <w:r w:rsidR="0014760D" w:rsidRPr="009F7943">
        <w:t>The quorum for a meeting for worship for church affairs is</w:t>
      </w:r>
      <w:r w:rsidR="006F45DA" w:rsidRPr="009F7943">
        <w:t xml:space="preserve"> the presence of</w:t>
      </w:r>
      <w:r w:rsidR="0014760D" w:rsidRPr="009F7943">
        <w:t xml:space="preserve"> 30 members or 5% of those in formal membership, whichever is </w:t>
      </w:r>
      <w:r w:rsidR="003653FF" w:rsidRPr="009F7943">
        <w:t>the fewer</w:t>
      </w:r>
      <w:r w:rsidR="0014760D" w:rsidRPr="009F7943">
        <w:rPr>
          <w:color w:val="0070C0"/>
        </w:rPr>
        <w:t>.</w:t>
      </w:r>
    </w:p>
    <w:p w14:paraId="6B704811" w14:textId="13E0C8FF" w:rsidR="0014760D" w:rsidRPr="009F7943" w:rsidRDefault="006864C3" w:rsidP="00AC3958">
      <w:pPr>
        <w:pStyle w:val="MainClause"/>
      </w:pPr>
      <w:r w:rsidRPr="009F7943">
        <w:t>5</w:t>
      </w:r>
      <w:r w:rsidR="00637969" w:rsidRPr="009F7943">
        <w:t>1</w:t>
      </w:r>
      <w:r w:rsidR="000B4825" w:rsidRPr="009F7943">
        <w:tab/>
      </w:r>
      <w:r w:rsidR="0014760D" w:rsidRPr="009F7943">
        <w:t>An individual participating in a meeting for worship for church affairs via an audio or audio-visual link which allows them to hear and contribute to discussions at the meeting will be deemed to be present.</w:t>
      </w:r>
    </w:p>
    <w:p w14:paraId="4D89AB63" w14:textId="4A2A5E6F" w:rsidR="0014760D" w:rsidRPr="009F7943" w:rsidRDefault="006864C3" w:rsidP="00AC3958">
      <w:pPr>
        <w:pStyle w:val="MainClause"/>
      </w:pPr>
      <w:r w:rsidRPr="009F7943">
        <w:t>52</w:t>
      </w:r>
      <w:r w:rsidR="000B4825" w:rsidRPr="009F7943">
        <w:tab/>
      </w:r>
      <w:r w:rsidR="0014760D" w:rsidRPr="009F7943">
        <w:t>If a quorum is not present within 15 minutes after the time at which a meeting for worship for church affairs was due to start</w:t>
      </w:r>
      <w:r w:rsidR="00AF2FEF" w:rsidRPr="009F7943">
        <w:t xml:space="preserve">, </w:t>
      </w:r>
      <w:r w:rsidR="0014760D" w:rsidRPr="009F7943">
        <w:t>or if a quorum ceases to be present during the meeting</w:t>
      </w:r>
      <w:r w:rsidR="00AF2FEF" w:rsidRPr="009F7943">
        <w:t xml:space="preserve">, </w:t>
      </w:r>
      <w:r w:rsidR="0014760D" w:rsidRPr="009F7943">
        <w:t>the meeting cannot proceed; and fresh notices of meeting will require to be sent out, to deal with the church affairs (or remaining church affairs) which w</w:t>
      </w:r>
      <w:r w:rsidR="000154E4" w:rsidRPr="009F7943">
        <w:t>ere</w:t>
      </w:r>
      <w:r w:rsidR="0014760D" w:rsidRPr="009F7943">
        <w:t xml:space="preserve"> intended to be conducted.</w:t>
      </w:r>
    </w:p>
    <w:p w14:paraId="3580CE81" w14:textId="73C13EEA" w:rsidR="0014760D" w:rsidRPr="009F7943" w:rsidRDefault="006864C3" w:rsidP="00AC3958">
      <w:pPr>
        <w:pStyle w:val="MainClause"/>
      </w:pPr>
      <w:r w:rsidRPr="009F7943">
        <w:t>53</w:t>
      </w:r>
      <w:r w:rsidR="000B4825" w:rsidRPr="009F7943">
        <w:tab/>
      </w:r>
      <w:r w:rsidR="0014760D" w:rsidRPr="009F7943">
        <w:t>The clerk or an assistant clerk of Quakers in Scotland will act as clerk for each meeting for worship for church affairs.</w:t>
      </w:r>
    </w:p>
    <w:p w14:paraId="297F0707" w14:textId="6BB399D4" w:rsidR="0014760D" w:rsidRPr="009F7943" w:rsidRDefault="00AF2FEF" w:rsidP="00AC3958">
      <w:pPr>
        <w:pStyle w:val="MainClause"/>
      </w:pPr>
      <w:r w:rsidRPr="009F7943">
        <w:t>5</w:t>
      </w:r>
      <w:r w:rsidR="006864C3" w:rsidRPr="009F7943">
        <w:t>4</w:t>
      </w:r>
      <w:r w:rsidR="000B4825" w:rsidRPr="009F7943">
        <w:tab/>
      </w:r>
      <w:r w:rsidR="0014760D" w:rsidRPr="009F7943">
        <w:t xml:space="preserve">If a clerk or assistant clerk is not present within 15 minutes after the time at which the meeting was due to start (or is not willing to act as clerk), then the members present </w:t>
      </w:r>
      <w:r w:rsidR="0052005E" w:rsidRPr="009F7943">
        <w:t>should agree</w:t>
      </w:r>
      <w:r w:rsidR="0014760D" w:rsidRPr="009F7943">
        <w:t xml:space="preserve"> who will act as clerk for that meeting.</w:t>
      </w:r>
    </w:p>
    <w:p w14:paraId="5AE319C8" w14:textId="77777777" w:rsidR="00012F7F" w:rsidRPr="009F7943" w:rsidRDefault="00012F7F" w:rsidP="00AC3958">
      <w:pPr>
        <w:pStyle w:val="MainClause"/>
      </w:pPr>
    </w:p>
    <w:p w14:paraId="093D5B0F" w14:textId="4E1BE8DC" w:rsidR="0014760D" w:rsidRPr="009F7943" w:rsidRDefault="0014760D" w:rsidP="00177379">
      <w:pPr>
        <w:pStyle w:val="SubHeading1"/>
      </w:pPr>
      <w:r w:rsidRPr="009F7943">
        <w:t xml:space="preserve">Decision-making at a </w:t>
      </w:r>
      <w:r w:rsidR="00AF2FEF" w:rsidRPr="009F7943">
        <w:t>m</w:t>
      </w:r>
      <w:r w:rsidRPr="009F7943">
        <w:t xml:space="preserve">eeting for </w:t>
      </w:r>
      <w:r w:rsidR="00AF2FEF" w:rsidRPr="009F7943">
        <w:t>w</w:t>
      </w:r>
      <w:r w:rsidRPr="009F7943">
        <w:t xml:space="preserve">orship for </w:t>
      </w:r>
      <w:r w:rsidR="00AF2FEF" w:rsidRPr="009F7943">
        <w:t>c</w:t>
      </w:r>
      <w:r w:rsidRPr="009F7943">
        <w:t>hurch affairs</w:t>
      </w:r>
    </w:p>
    <w:p w14:paraId="11DAF4D1" w14:textId="6E91C7E2" w:rsidR="0014760D" w:rsidRPr="009F7943" w:rsidRDefault="00612D90" w:rsidP="00AC3958">
      <w:pPr>
        <w:pStyle w:val="MainClause"/>
      </w:pPr>
      <w:r w:rsidRPr="009F7943">
        <w:t>5</w:t>
      </w:r>
      <w:r w:rsidR="006864C3" w:rsidRPr="009F7943">
        <w:t>5</w:t>
      </w:r>
      <w:r w:rsidR="00012F7F" w:rsidRPr="009F7943">
        <w:tab/>
      </w:r>
      <w:r w:rsidR="0014760D" w:rsidRPr="009F7943">
        <w:t xml:space="preserve">All meetings for worship for church affairs will be held in accordance with the Quaker </w:t>
      </w:r>
      <w:r w:rsidR="00284CBB" w:rsidRPr="009F7943">
        <w:t>b</w:t>
      </w:r>
      <w:r w:rsidR="0014760D" w:rsidRPr="009F7943">
        <w:t xml:space="preserve">usiness </w:t>
      </w:r>
      <w:r w:rsidR="00284CBB" w:rsidRPr="009F7943">
        <w:t>m</w:t>
      </w:r>
      <w:r w:rsidR="0014760D" w:rsidRPr="009F7943">
        <w:t>ethod as set out below:</w:t>
      </w:r>
    </w:p>
    <w:p w14:paraId="17EEA967" w14:textId="58C40F0C" w:rsidR="0014760D" w:rsidRPr="009F7943" w:rsidRDefault="00612D90" w:rsidP="00E66D9F">
      <w:pPr>
        <w:pStyle w:val="2ndlevel"/>
      </w:pPr>
      <w:r w:rsidRPr="009F7943">
        <w:t>5</w:t>
      </w:r>
      <w:r w:rsidR="006864C3" w:rsidRPr="009F7943">
        <w:t>5</w:t>
      </w:r>
      <w:r w:rsidR="00012F7F" w:rsidRPr="009F7943">
        <w:t>.1</w:t>
      </w:r>
      <w:r w:rsidR="00012F7F" w:rsidRPr="009F7943">
        <w:tab/>
      </w:r>
      <w:r w:rsidRPr="009F7943">
        <w:t>M</w:t>
      </w:r>
      <w:r w:rsidR="0014760D" w:rsidRPr="009F7943">
        <w:t>eetings for worship for church affairs, in which the Religious Society of Friends (Quakers) conducts its business, are meetings for worship based on silence, carrying the expectation that God’s guidance can be discerned if members are truly listening together and to each other</w:t>
      </w:r>
      <w:r w:rsidRPr="009F7943">
        <w:t>.</w:t>
      </w:r>
    </w:p>
    <w:p w14:paraId="39E5A617" w14:textId="3D80B189" w:rsidR="0014760D" w:rsidRPr="009F7943" w:rsidRDefault="006864C3" w:rsidP="00E66D9F">
      <w:pPr>
        <w:pStyle w:val="2ndlevel"/>
      </w:pPr>
      <w:r w:rsidRPr="009F7943">
        <w:t>55</w:t>
      </w:r>
      <w:r w:rsidR="00012F7F" w:rsidRPr="009F7943">
        <w:t>.2</w:t>
      </w:r>
      <w:r w:rsidR="00012F7F" w:rsidRPr="009F7943">
        <w:tab/>
      </w:r>
      <w:r w:rsidR="007410D4" w:rsidRPr="009F7943">
        <w:t>T</w:t>
      </w:r>
      <w:r w:rsidR="0014760D" w:rsidRPr="009F7943">
        <w:t>he unity that is sought depends on the willingness of all to seek the truth in each other’s utterances</w:t>
      </w:r>
      <w:r w:rsidR="007410D4" w:rsidRPr="009F7943">
        <w:t>.</w:t>
      </w:r>
    </w:p>
    <w:p w14:paraId="4904CCE9" w14:textId="02F8DE67" w:rsidR="00012F7F" w:rsidRPr="009F7943" w:rsidRDefault="006864C3" w:rsidP="00E66D9F">
      <w:pPr>
        <w:pStyle w:val="2ndlevel"/>
      </w:pPr>
      <w:r w:rsidRPr="009F7943">
        <w:t>55</w:t>
      </w:r>
      <w:r w:rsidR="00012F7F" w:rsidRPr="009F7943">
        <w:t>.3</w:t>
      </w:r>
      <w:r w:rsidR="00012F7F" w:rsidRPr="009F7943">
        <w:tab/>
      </w:r>
      <w:r w:rsidR="00FE1E76" w:rsidRPr="00FE1E76">
        <w:rPr>
          <w:highlight w:val="red"/>
        </w:rPr>
        <w:t>Decision making by Quakers entails ascertaining ‘the sense of the meeting’</w:t>
      </w:r>
      <w:r w:rsidR="0014760D" w:rsidRPr="00FE1E76">
        <w:rPr>
          <w:highlight w:val="red"/>
        </w:rPr>
        <w:t xml:space="preserve"> </w:t>
      </w:r>
      <w:r w:rsidR="00FE1E76" w:rsidRPr="00FE1E76">
        <w:rPr>
          <w:highlight w:val="red"/>
        </w:rPr>
        <w:t xml:space="preserve">rather than by formal voting </w:t>
      </w:r>
      <w:r w:rsidR="003E6DDA" w:rsidRPr="00FE1E76">
        <w:rPr>
          <w:highlight w:val="red"/>
        </w:rPr>
        <w:t xml:space="preserve">(see clause </w:t>
      </w:r>
      <w:proofErr w:type="gramStart"/>
      <w:r w:rsidR="003E6DDA" w:rsidRPr="00FE1E76">
        <w:rPr>
          <w:highlight w:val="red"/>
        </w:rPr>
        <w:t xml:space="preserve">114 </w:t>
      </w:r>
      <w:r w:rsidR="00FE1E76" w:rsidRPr="00FE1E76">
        <w:rPr>
          <w:highlight w:val="red"/>
        </w:rPr>
        <w:t>.</w:t>
      </w:r>
      <w:proofErr w:type="gramEnd"/>
      <w:r w:rsidR="00FE1E76" w:rsidRPr="00FE1E76">
        <w:rPr>
          <w:highlight w:val="red"/>
        </w:rPr>
        <w:t xml:space="preserve"> </w:t>
      </w:r>
      <w:r w:rsidR="0014760D" w:rsidRPr="00FE1E76">
        <w:rPr>
          <w:highlight w:val="red"/>
        </w:rPr>
        <w:t xml:space="preserve">Quakers believes that </w:t>
      </w:r>
      <w:r w:rsidR="00FE1E76" w:rsidRPr="00FE1E76">
        <w:rPr>
          <w:highlight w:val="red"/>
        </w:rPr>
        <w:t>voting</w:t>
      </w:r>
      <w:r w:rsidR="0014760D" w:rsidRPr="00FE1E76">
        <w:rPr>
          <w:highlight w:val="red"/>
        </w:rPr>
        <w:t xml:space="preserve"> emphasise</w:t>
      </w:r>
      <w:r w:rsidR="00FE1E76" w:rsidRPr="00FE1E76">
        <w:rPr>
          <w:highlight w:val="red"/>
        </w:rPr>
        <w:t>s</w:t>
      </w:r>
      <w:r w:rsidR="0014760D" w:rsidRPr="00FE1E76">
        <w:rPr>
          <w:highlight w:val="red"/>
        </w:rPr>
        <w:t xml:space="preserve"> the divisions between differing views and inhibit the process of seeking to know the right way forward</w:t>
      </w:r>
      <w:r w:rsidR="000B556E" w:rsidRPr="00FE1E76">
        <w:rPr>
          <w:highlight w:val="red"/>
        </w:rPr>
        <w:t>:</w:t>
      </w:r>
      <w:r w:rsidR="0014760D" w:rsidRPr="00FE1E76">
        <w:rPr>
          <w:highlight w:val="red"/>
        </w:rPr>
        <w:t xml:space="preserve"> the will of God as expressed in the sense of the meeting</w:t>
      </w:r>
      <w:r w:rsidR="007410D4" w:rsidRPr="00FE1E76">
        <w:rPr>
          <w:highlight w:val="red"/>
        </w:rPr>
        <w:t>.</w:t>
      </w:r>
    </w:p>
    <w:p w14:paraId="3614029D" w14:textId="7FB23F01" w:rsidR="0014760D" w:rsidRPr="009F7943" w:rsidRDefault="006864C3" w:rsidP="00E66D9F">
      <w:pPr>
        <w:pStyle w:val="2ndlevel"/>
        <w:rPr>
          <w:rStyle w:val="WW-DefaultParagraphFont11"/>
        </w:rPr>
      </w:pPr>
      <w:r w:rsidRPr="009F7943">
        <w:t>55</w:t>
      </w:r>
      <w:r w:rsidR="00E444CC" w:rsidRPr="009F7943">
        <w:t>.4</w:t>
      </w:r>
      <w:r w:rsidR="00E444CC" w:rsidRPr="009F7943">
        <w:tab/>
      </w:r>
      <w:r w:rsidR="007410D4" w:rsidRPr="009F7943">
        <w:t>T</w:t>
      </w:r>
      <w:r w:rsidR="0014760D" w:rsidRPr="009F7943">
        <w:t>he clerk of the meeting b</w:t>
      </w:r>
      <w:r w:rsidR="0014760D" w:rsidRPr="009F7943">
        <w:rPr>
          <w:rStyle w:val="WW-DefaultParagraphFont11"/>
        </w:rPr>
        <w:t>ears the final responsibility for preparing the business, conducting the meeting and drafting the minutes of the meeting</w:t>
      </w:r>
      <w:r w:rsidR="007410D4" w:rsidRPr="009F7943">
        <w:rPr>
          <w:rStyle w:val="WW-DefaultParagraphFont11"/>
        </w:rPr>
        <w:t>.</w:t>
      </w:r>
    </w:p>
    <w:p w14:paraId="0ED30C06" w14:textId="3D492557" w:rsidR="00E444CC" w:rsidRPr="009F7943" w:rsidRDefault="006864C3" w:rsidP="00E66D9F">
      <w:pPr>
        <w:pStyle w:val="2ndlevel"/>
        <w:rPr>
          <w:rStyle w:val="WW-DefaultParagraphFont11"/>
        </w:rPr>
      </w:pPr>
      <w:r w:rsidRPr="009F7943">
        <w:rPr>
          <w:rStyle w:val="WW-DefaultParagraphFont11"/>
        </w:rPr>
        <w:t>55</w:t>
      </w:r>
      <w:r w:rsidR="00E444CC" w:rsidRPr="009F7943">
        <w:rPr>
          <w:rStyle w:val="WW-DefaultParagraphFont11"/>
        </w:rPr>
        <w:t>.5</w:t>
      </w:r>
      <w:r w:rsidR="00E444CC" w:rsidRPr="009F7943">
        <w:rPr>
          <w:rStyle w:val="WW-DefaultParagraphFont11"/>
        </w:rPr>
        <w:tab/>
      </w:r>
      <w:r w:rsidR="007410D4" w:rsidRPr="009F7943">
        <w:rPr>
          <w:rStyle w:val="WW-DefaultParagraphFont11"/>
        </w:rPr>
        <w:t>M</w:t>
      </w:r>
      <w:r w:rsidR="0014760D" w:rsidRPr="009F7943">
        <w:rPr>
          <w:rStyle w:val="WW-DefaultParagraphFont11"/>
        </w:rPr>
        <w:t xml:space="preserve">inutes are drafted by the clerk </w:t>
      </w:r>
      <w:proofErr w:type="gramStart"/>
      <w:r w:rsidR="0014760D" w:rsidRPr="009F7943">
        <w:rPr>
          <w:rStyle w:val="WW-DefaultParagraphFont11"/>
        </w:rPr>
        <w:t>during the course of</w:t>
      </w:r>
      <w:proofErr w:type="gramEnd"/>
      <w:r w:rsidR="0014760D" w:rsidRPr="009F7943">
        <w:rPr>
          <w:rStyle w:val="WW-DefaultParagraphFont11"/>
        </w:rPr>
        <w:t xml:space="preserve"> the meeting, but the final decision about whether the minute represents the sense of the meeting is the responsibility of the meeting itself, not of the clerk</w:t>
      </w:r>
      <w:r w:rsidR="007410D4" w:rsidRPr="009F7943">
        <w:rPr>
          <w:rStyle w:val="WW-DefaultParagraphFont11"/>
        </w:rPr>
        <w:t>.</w:t>
      </w:r>
    </w:p>
    <w:p w14:paraId="14B86D5D" w14:textId="0352BDF9" w:rsidR="0014760D" w:rsidRPr="009F7943" w:rsidRDefault="006864C3" w:rsidP="00E66D9F">
      <w:pPr>
        <w:pStyle w:val="2ndlevel"/>
        <w:rPr>
          <w:rStyle w:val="WW-DefaultParagraphFont11"/>
        </w:rPr>
      </w:pPr>
      <w:r w:rsidRPr="009F7943">
        <w:rPr>
          <w:rStyle w:val="WW-DefaultParagraphFont11"/>
        </w:rPr>
        <w:t>55</w:t>
      </w:r>
      <w:r w:rsidR="00E444CC" w:rsidRPr="009F7943">
        <w:rPr>
          <w:rStyle w:val="WW-DefaultParagraphFont11"/>
        </w:rPr>
        <w:t>.6</w:t>
      </w:r>
      <w:r w:rsidR="00E444CC" w:rsidRPr="009F7943">
        <w:rPr>
          <w:rStyle w:val="WW-DefaultParagraphFont11"/>
        </w:rPr>
        <w:tab/>
      </w:r>
      <w:r w:rsidR="007410D4" w:rsidRPr="009F7943">
        <w:rPr>
          <w:rStyle w:val="WW-DefaultParagraphFont11"/>
        </w:rPr>
        <w:t>T</w:t>
      </w:r>
      <w:r w:rsidR="0014760D" w:rsidRPr="009F7943">
        <w:rPr>
          <w:rStyle w:val="WW-DefaultParagraphFont11"/>
        </w:rPr>
        <w:t xml:space="preserve">his way of conducting meetings and coming to decision is known (and referred to herein) as the Quaker </w:t>
      </w:r>
      <w:r w:rsidR="00B553CC" w:rsidRPr="009F7943">
        <w:rPr>
          <w:rStyle w:val="WW-DefaultParagraphFont11"/>
        </w:rPr>
        <w:t>b</w:t>
      </w:r>
      <w:r w:rsidR="0014760D" w:rsidRPr="009F7943">
        <w:rPr>
          <w:rStyle w:val="WW-DefaultParagraphFont11"/>
        </w:rPr>
        <w:t xml:space="preserve">usiness </w:t>
      </w:r>
      <w:r w:rsidR="00B553CC" w:rsidRPr="009F7943">
        <w:rPr>
          <w:rStyle w:val="WW-DefaultParagraphFont11"/>
        </w:rPr>
        <w:t>m</w:t>
      </w:r>
      <w:r w:rsidR="0014760D" w:rsidRPr="009F7943">
        <w:rPr>
          <w:rStyle w:val="WW-DefaultParagraphFont11"/>
        </w:rPr>
        <w:t>ethod.</w:t>
      </w:r>
    </w:p>
    <w:p w14:paraId="1DF0B4FA" w14:textId="1B6A343A" w:rsidR="007410D4" w:rsidRPr="009F7943" w:rsidRDefault="006864C3" w:rsidP="00E66D9F">
      <w:pPr>
        <w:pStyle w:val="2ndlevel"/>
      </w:pPr>
      <w:r w:rsidRPr="009F7943">
        <w:t>55</w:t>
      </w:r>
      <w:r w:rsidR="00E444CC" w:rsidRPr="009F7943">
        <w:t>.7</w:t>
      </w:r>
      <w:r w:rsidR="00E444CC" w:rsidRPr="009F7943">
        <w:tab/>
      </w:r>
      <w:r w:rsidR="007410D4" w:rsidRPr="009F7943">
        <w:t>T</w:t>
      </w:r>
      <w:r w:rsidR="0014760D" w:rsidRPr="009F7943">
        <w:t xml:space="preserve">here is no place in the Quaker </w:t>
      </w:r>
      <w:r w:rsidR="00B553CC" w:rsidRPr="009F7943">
        <w:t>b</w:t>
      </w:r>
      <w:r w:rsidR="0014760D" w:rsidRPr="009F7943">
        <w:t xml:space="preserve">usiness </w:t>
      </w:r>
      <w:r w:rsidR="00B553CC" w:rsidRPr="009F7943">
        <w:t>m</w:t>
      </w:r>
      <w:r w:rsidR="0014760D" w:rsidRPr="009F7943">
        <w:t>ethod for the use of proxies</w:t>
      </w:r>
      <w:r w:rsidR="007410D4" w:rsidRPr="009F7943">
        <w:t>.</w:t>
      </w:r>
    </w:p>
    <w:p w14:paraId="294ADBDB" w14:textId="5D2C2A80" w:rsidR="0014760D" w:rsidRPr="009F7943" w:rsidRDefault="006864C3" w:rsidP="00E66D9F">
      <w:pPr>
        <w:pStyle w:val="2ndlevel"/>
      </w:pPr>
      <w:r w:rsidRPr="009F7943">
        <w:t>55</w:t>
      </w:r>
      <w:r w:rsidR="00E444CC" w:rsidRPr="009F7943">
        <w:t>.8</w:t>
      </w:r>
      <w:r w:rsidR="00E444CC" w:rsidRPr="009F7943">
        <w:tab/>
      </w:r>
      <w:r w:rsidR="007410D4" w:rsidRPr="009F7943">
        <w:t>I</w:t>
      </w:r>
      <w:r w:rsidR="0014760D" w:rsidRPr="009F7943">
        <w:t xml:space="preserve">n the event that a meeting is unable to find unity, the matter should be carried over to a future meeting. </w:t>
      </w:r>
      <w:r w:rsidR="0014760D" w:rsidRPr="009F7943">
        <w:rPr>
          <w:i/>
          <w:iCs/>
        </w:rPr>
        <w:t>Quaker faith &amp; practice</w:t>
      </w:r>
      <w:r w:rsidR="0014760D" w:rsidRPr="009F7943">
        <w:t xml:space="preserve"> has guidance on this</w:t>
      </w:r>
      <w:r w:rsidR="007410D4" w:rsidRPr="009F7943">
        <w:t>.</w:t>
      </w:r>
    </w:p>
    <w:p w14:paraId="37E13634" w14:textId="6E9AF635" w:rsidR="0014760D" w:rsidRPr="009F7943" w:rsidRDefault="006864C3" w:rsidP="00E66D9F">
      <w:pPr>
        <w:pStyle w:val="2ndlevel"/>
        <w:rPr>
          <w:rFonts w:ascii="Roboto Slab Light" w:hAnsi="Roboto Slab Light"/>
        </w:rPr>
      </w:pPr>
      <w:r w:rsidRPr="009F7943">
        <w:t>55</w:t>
      </w:r>
      <w:r w:rsidR="00E444CC" w:rsidRPr="009F7943">
        <w:t>.9</w:t>
      </w:r>
      <w:r w:rsidR="00E444CC" w:rsidRPr="009F7943">
        <w:tab/>
      </w:r>
      <w:r w:rsidR="007410D4" w:rsidRPr="009F7943">
        <w:t>M</w:t>
      </w:r>
      <w:r w:rsidR="0014760D" w:rsidRPr="009F7943">
        <w:t>atters brought to a meeting for worship for church affairs will be decided by agreeing a minute as described i</w:t>
      </w:r>
      <w:r w:rsidR="0014760D" w:rsidRPr="009F7943">
        <w:rPr>
          <w:color w:val="000000" w:themeColor="text1"/>
        </w:rPr>
        <w:t xml:space="preserve">n clause </w:t>
      </w:r>
      <w:r w:rsidRPr="009F7943">
        <w:rPr>
          <w:color w:val="000000" w:themeColor="text1"/>
        </w:rPr>
        <w:t>55</w:t>
      </w:r>
      <w:r w:rsidR="0014760D" w:rsidRPr="009F7943">
        <w:rPr>
          <w:color w:val="000000" w:themeColor="text1"/>
        </w:rPr>
        <w:t>.5.</w:t>
      </w:r>
    </w:p>
    <w:p w14:paraId="55E94AF9" w14:textId="774C68AF" w:rsidR="0014760D" w:rsidRPr="009F7943" w:rsidRDefault="00ED7CC2" w:rsidP="00AC3958">
      <w:pPr>
        <w:pStyle w:val="MainClause"/>
      </w:pPr>
      <w:r w:rsidRPr="009741E5">
        <w:rPr>
          <w:highlight w:val="red"/>
        </w:rPr>
        <w:t>56</w:t>
      </w:r>
      <w:r w:rsidR="00E444CC" w:rsidRPr="009741E5">
        <w:rPr>
          <w:highlight w:val="red"/>
        </w:rPr>
        <w:tab/>
      </w:r>
      <w:r w:rsidR="0014760D" w:rsidRPr="009741E5">
        <w:rPr>
          <w:highlight w:val="red"/>
        </w:rPr>
        <w:t xml:space="preserve">Any decision to alter the name of the SCIO, to amend its purposes or this governing document, </w:t>
      </w:r>
      <w:r w:rsidR="009741E5" w:rsidRPr="009741E5">
        <w:rPr>
          <w:highlight w:val="red"/>
        </w:rPr>
        <w:t xml:space="preserve">or to amalgamate with another SCIO, transfer assets and business to another SCIO or dissolution of the SCIO </w:t>
      </w:r>
      <w:r w:rsidR="0014760D" w:rsidRPr="009741E5">
        <w:rPr>
          <w:highlight w:val="red"/>
        </w:rPr>
        <w:t xml:space="preserve">must be taken at a specially </w:t>
      </w:r>
      <w:r w:rsidR="0014760D" w:rsidRPr="009741E5">
        <w:rPr>
          <w:highlight w:val="red"/>
        </w:rPr>
        <w:lastRenderedPageBreak/>
        <w:t xml:space="preserve">convened meeting for worship for church </w:t>
      </w:r>
      <w:r w:rsidR="009741E5" w:rsidRPr="009741E5">
        <w:rPr>
          <w:highlight w:val="red"/>
        </w:rPr>
        <w:t>affairs and</w:t>
      </w:r>
      <w:r w:rsidR="0014760D" w:rsidRPr="009741E5">
        <w:rPr>
          <w:highlight w:val="red"/>
        </w:rPr>
        <w:t xml:space="preserve"> decided in accordance with the Quaker </w:t>
      </w:r>
      <w:r w:rsidR="00374BA6" w:rsidRPr="009741E5">
        <w:rPr>
          <w:highlight w:val="red"/>
        </w:rPr>
        <w:t>b</w:t>
      </w:r>
      <w:r w:rsidR="0014760D" w:rsidRPr="009741E5">
        <w:rPr>
          <w:highlight w:val="red"/>
        </w:rPr>
        <w:t xml:space="preserve">usiness </w:t>
      </w:r>
      <w:r w:rsidR="00374BA6" w:rsidRPr="009741E5">
        <w:rPr>
          <w:highlight w:val="red"/>
        </w:rPr>
        <w:t>m</w:t>
      </w:r>
      <w:r w:rsidR="0014760D" w:rsidRPr="009741E5">
        <w:rPr>
          <w:highlight w:val="red"/>
        </w:rPr>
        <w:t>ethod.</w:t>
      </w:r>
      <w:r w:rsidR="009741E5" w:rsidRPr="009741E5">
        <w:rPr>
          <w:highlight w:val="red"/>
        </w:rPr>
        <w:t xml:space="preserve"> To comply with the SCIO Regulations the minute shall record whether the decision was unanimous, or by a two thirds majority.</w:t>
      </w:r>
      <w:r w:rsidR="009741E5">
        <w:t xml:space="preserve">  </w:t>
      </w:r>
    </w:p>
    <w:p w14:paraId="530480AC" w14:textId="15EFE2BD" w:rsidR="0014760D" w:rsidRPr="009F7943" w:rsidRDefault="009577C0" w:rsidP="00AC3958">
      <w:pPr>
        <w:pStyle w:val="MainClause"/>
      </w:pPr>
      <w:r w:rsidRPr="009F7943">
        <w:t>5</w:t>
      </w:r>
      <w:r w:rsidR="006864C3" w:rsidRPr="009F7943">
        <w:t>7</w:t>
      </w:r>
      <w:r w:rsidR="0078717B" w:rsidRPr="009F7943">
        <w:tab/>
      </w:r>
      <w:r w:rsidR="0014760D" w:rsidRPr="009F7943">
        <w:t xml:space="preserve">If a dispute arises between members or trustees about the validity or propriety of anything done by </w:t>
      </w:r>
      <w:r w:rsidR="00655BE2" w:rsidRPr="009F7943">
        <w:t>members</w:t>
      </w:r>
      <w:r w:rsidR="0014760D" w:rsidRPr="009F7943">
        <w:t xml:space="preserve"> under this governing document, and the dispute cannot be resolved by agreement, the parties to the dispute must first try in good faith to settle the dispute by mediation arranged by the organisation, then in consultation with the Recording Clerk of the Religious Society of Friends (Quakers) in Britain, before resorting to litigation.</w:t>
      </w:r>
    </w:p>
    <w:p w14:paraId="526BABF0" w14:textId="77777777" w:rsidR="00870859" w:rsidRPr="009F7943" w:rsidRDefault="00870859" w:rsidP="00AC3958">
      <w:pPr>
        <w:pStyle w:val="MainClause"/>
      </w:pPr>
    </w:p>
    <w:p w14:paraId="6EC917A1" w14:textId="77777777" w:rsidR="0014760D" w:rsidRPr="009F7943" w:rsidRDefault="0014760D" w:rsidP="00870859">
      <w:pPr>
        <w:pStyle w:val="CAPTITLE"/>
      </w:pPr>
      <w:r w:rsidRPr="009F7943">
        <w:t>TRUSTEES</w:t>
      </w:r>
    </w:p>
    <w:p w14:paraId="339C70D4" w14:textId="758D444F" w:rsidR="0014760D" w:rsidRPr="009F7943" w:rsidRDefault="0014760D" w:rsidP="00177379">
      <w:pPr>
        <w:pStyle w:val="SubHeading1"/>
      </w:pPr>
      <w:r w:rsidRPr="009F7943">
        <w:t xml:space="preserve">Number of </w:t>
      </w:r>
      <w:r w:rsidR="00A92199" w:rsidRPr="009F7943">
        <w:t>t</w:t>
      </w:r>
      <w:r w:rsidRPr="009F7943">
        <w:t>rustees</w:t>
      </w:r>
    </w:p>
    <w:p w14:paraId="13A139E1" w14:textId="02A21E49" w:rsidR="0014760D" w:rsidRPr="009F7943" w:rsidRDefault="009577C0" w:rsidP="00AC3958">
      <w:pPr>
        <w:pStyle w:val="MainClause"/>
      </w:pPr>
      <w:r w:rsidRPr="009F7943">
        <w:t>5</w:t>
      </w:r>
      <w:r w:rsidR="006864C3" w:rsidRPr="009F7943">
        <w:t>8</w:t>
      </w:r>
      <w:r w:rsidRPr="009F7943">
        <w:tab/>
      </w:r>
      <w:r w:rsidR="0014760D" w:rsidRPr="009F7943">
        <w:t xml:space="preserve">The number of </w:t>
      </w:r>
      <w:r w:rsidR="007E55D4" w:rsidRPr="009F7943">
        <w:t>t</w:t>
      </w:r>
      <w:r w:rsidR="0014760D" w:rsidRPr="009F7943">
        <w:t xml:space="preserve">rustees, including the treasurer, will be </w:t>
      </w:r>
      <w:proofErr w:type="spellStart"/>
      <w:r w:rsidR="0014760D" w:rsidRPr="009F7943">
        <w:t>not</w:t>
      </w:r>
      <w:proofErr w:type="spellEnd"/>
      <w:r w:rsidR="0014760D" w:rsidRPr="009F7943">
        <w:t xml:space="preserve"> fewer than 7 and not more than 15.</w:t>
      </w:r>
    </w:p>
    <w:p w14:paraId="7E308BE7" w14:textId="77777777" w:rsidR="00B752C9" w:rsidRPr="009F7943" w:rsidRDefault="00B752C9" w:rsidP="00AC3958">
      <w:pPr>
        <w:pStyle w:val="MainClause"/>
      </w:pPr>
    </w:p>
    <w:p w14:paraId="2B361D71" w14:textId="23B4339B" w:rsidR="0014760D" w:rsidRPr="009F7943" w:rsidRDefault="0014760D" w:rsidP="00177379">
      <w:pPr>
        <w:pStyle w:val="SubHeading1"/>
      </w:pPr>
      <w:r w:rsidRPr="009F7943">
        <w:t xml:space="preserve">Eligibility of </w:t>
      </w:r>
      <w:r w:rsidR="007E55D4" w:rsidRPr="009F7943">
        <w:t>t</w:t>
      </w:r>
      <w:r w:rsidRPr="009F7943">
        <w:t>rustees</w:t>
      </w:r>
    </w:p>
    <w:p w14:paraId="56145470" w14:textId="182010AD" w:rsidR="0014760D" w:rsidRPr="009F7943" w:rsidRDefault="009577C0" w:rsidP="00AC3958">
      <w:pPr>
        <w:pStyle w:val="MainClause"/>
      </w:pPr>
      <w:r w:rsidRPr="009F7943">
        <w:t>5</w:t>
      </w:r>
      <w:r w:rsidR="006864C3" w:rsidRPr="009F7943">
        <w:t>9</w:t>
      </w:r>
      <w:r w:rsidRPr="009F7943">
        <w:tab/>
      </w:r>
      <w:r w:rsidR="0014760D" w:rsidRPr="009F7943">
        <w:t>Only a member will be eligible for appointment as a trustee.</w:t>
      </w:r>
    </w:p>
    <w:p w14:paraId="64F8251A" w14:textId="430E789B" w:rsidR="0014760D" w:rsidRPr="009F7943" w:rsidRDefault="006864C3" w:rsidP="00AC3958">
      <w:pPr>
        <w:pStyle w:val="MainClause"/>
      </w:pPr>
      <w:r w:rsidRPr="009F7943">
        <w:t>60</w:t>
      </w:r>
      <w:r w:rsidR="009577C0" w:rsidRPr="009F7943">
        <w:tab/>
      </w:r>
      <w:r w:rsidR="0014760D" w:rsidRPr="009F7943">
        <w:t>A person will not be eligible for appointment as a trustee if they are:</w:t>
      </w:r>
    </w:p>
    <w:p w14:paraId="1EB43D2D" w14:textId="47145EFC" w:rsidR="0014760D" w:rsidRPr="009F7943" w:rsidRDefault="006864C3" w:rsidP="00E66D9F">
      <w:pPr>
        <w:pStyle w:val="2ndlevel"/>
      </w:pPr>
      <w:r w:rsidRPr="009F7943">
        <w:t>60</w:t>
      </w:r>
      <w:r w:rsidR="009577C0" w:rsidRPr="009F7943">
        <w:t>.1</w:t>
      </w:r>
      <w:r w:rsidR="009577C0" w:rsidRPr="009F7943">
        <w:tab/>
      </w:r>
      <w:r w:rsidR="00374BA6" w:rsidRPr="009F7943">
        <w:t>d</w:t>
      </w:r>
      <w:r w:rsidR="0014760D" w:rsidRPr="009F7943">
        <w:t xml:space="preserve">isqualified from being a trustee under the Scottish </w:t>
      </w:r>
      <w:r w:rsidR="0014760D" w:rsidRPr="005F36B0">
        <w:rPr>
          <w:highlight w:val="cyan"/>
        </w:rPr>
        <w:t>Charit</w:t>
      </w:r>
      <w:r w:rsidR="005F36B0" w:rsidRPr="005F36B0">
        <w:rPr>
          <w:highlight w:val="cyan"/>
        </w:rPr>
        <w:t>ies</w:t>
      </w:r>
      <w:r w:rsidR="0014760D" w:rsidRPr="009F7943">
        <w:t xml:space="preserve"> Act</w:t>
      </w:r>
      <w:r w:rsidR="009577C0" w:rsidRPr="009F7943">
        <w:t>,</w:t>
      </w:r>
      <w:r w:rsidR="0014760D" w:rsidRPr="009F7943">
        <w:t xml:space="preserve"> or</w:t>
      </w:r>
    </w:p>
    <w:p w14:paraId="039B9BF4" w14:textId="474BDC9A" w:rsidR="0014760D" w:rsidRPr="009F7943" w:rsidRDefault="006864C3" w:rsidP="00E66D9F">
      <w:pPr>
        <w:pStyle w:val="2ndlevel"/>
      </w:pPr>
      <w:r w:rsidRPr="009F7943">
        <w:t>60</w:t>
      </w:r>
      <w:r w:rsidR="009577C0" w:rsidRPr="009F7943">
        <w:t>.2</w:t>
      </w:r>
      <w:r w:rsidR="009577C0" w:rsidRPr="009F7943">
        <w:tab/>
      </w:r>
      <w:r w:rsidR="00374BA6" w:rsidRPr="009F7943">
        <w:t>a</w:t>
      </w:r>
      <w:r w:rsidR="0014760D" w:rsidRPr="009F7943">
        <w:t>n employee of the organisation</w:t>
      </w:r>
      <w:r w:rsidR="009577C0" w:rsidRPr="009F7943">
        <w:t>,</w:t>
      </w:r>
      <w:r w:rsidR="0014760D" w:rsidRPr="009F7943">
        <w:t xml:space="preserve"> or</w:t>
      </w:r>
    </w:p>
    <w:p w14:paraId="03BA8063" w14:textId="6AAFB938" w:rsidR="0014760D" w:rsidRPr="009F7943" w:rsidRDefault="006864C3" w:rsidP="00E66D9F">
      <w:pPr>
        <w:pStyle w:val="2ndlevel"/>
      </w:pPr>
      <w:r w:rsidRPr="009F7943">
        <w:t>60</w:t>
      </w:r>
      <w:r w:rsidR="009577C0" w:rsidRPr="009F7943">
        <w:t>.3</w:t>
      </w:r>
      <w:r w:rsidR="009577C0" w:rsidRPr="009F7943">
        <w:tab/>
      </w:r>
      <w:r w:rsidR="00374BA6" w:rsidRPr="009F7943">
        <w:t>t</w:t>
      </w:r>
      <w:r w:rsidR="0014760D" w:rsidRPr="009F7943">
        <w:t>he clerk of Quakers in Scotland.</w:t>
      </w:r>
    </w:p>
    <w:p w14:paraId="2DDB7102" w14:textId="77777777" w:rsidR="00B752C9" w:rsidRPr="009F7943" w:rsidRDefault="00B752C9" w:rsidP="00E66D9F">
      <w:pPr>
        <w:pStyle w:val="2ndlevel"/>
      </w:pPr>
    </w:p>
    <w:p w14:paraId="24DC17E7" w14:textId="68087077" w:rsidR="0014760D" w:rsidRPr="009F7943" w:rsidRDefault="0014760D" w:rsidP="00177379">
      <w:pPr>
        <w:pStyle w:val="SubHeading1"/>
      </w:pPr>
      <w:r w:rsidRPr="009F7943">
        <w:t xml:space="preserve">Initial </w:t>
      </w:r>
      <w:r w:rsidR="00A92199" w:rsidRPr="009F7943">
        <w:t>t</w:t>
      </w:r>
      <w:r w:rsidRPr="009F7943">
        <w:t>rustees</w:t>
      </w:r>
    </w:p>
    <w:p w14:paraId="2A8DCCC4" w14:textId="71154F61" w:rsidR="0014760D" w:rsidRPr="009F7943" w:rsidRDefault="00ED7CC2" w:rsidP="00AC3958">
      <w:pPr>
        <w:pStyle w:val="MainClause"/>
      </w:pPr>
      <w:bookmarkStart w:id="0" w:name="_Ref69333929"/>
      <w:bookmarkStart w:id="1" w:name="ClauseRef63"/>
      <w:r w:rsidRPr="009F7943">
        <w:t>61</w:t>
      </w:r>
      <w:r w:rsidR="00947B4C" w:rsidRPr="009F7943">
        <w:tab/>
      </w:r>
      <w:r w:rsidR="0014760D" w:rsidRPr="009F7943">
        <w:t>The individuals who signed the trustee declaration forms which accompanied the application for incorporation of the organisation shall be deemed to have been appointed by the members as trustees with effect from the date of incorporation of the organisation.</w:t>
      </w:r>
      <w:bookmarkEnd w:id="0"/>
      <w:bookmarkEnd w:id="1"/>
    </w:p>
    <w:p w14:paraId="3399C69E" w14:textId="61D1DD76" w:rsidR="00B752C9" w:rsidRPr="009F7943" w:rsidRDefault="00B752C9" w:rsidP="00AC3958">
      <w:pPr>
        <w:pStyle w:val="MainClause"/>
      </w:pPr>
    </w:p>
    <w:p w14:paraId="1CF5387F" w14:textId="26CF6A03" w:rsidR="0014760D" w:rsidRPr="009F7943" w:rsidRDefault="0014760D" w:rsidP="00177379">
      <w:pPr>
        <w:pStyle w:val="SubHeading1"/>
      </w:pPr>
      <w:r w:rsidRPr="009F7943">
        <w:t xml:space="preserve">Appointment and </w:t>
      </w:r>
      <w:r w:rsidR="00A92199" w:rsidRPr="009F7943">
        <w:t>r</w:t>
      </w:r>
      <w:r w:rsidRPr="009F7943">
        <w:t xml:space="preserve">elease of </w:t>
      </w:r>
      <w:r w:rsidR="00A92199" w:rsidRPr="009F7943">
        <w:t>t</w:t>
      </w:r>
      <w:r w:rsidRPr="009F7943">
        <w:t>rustees</w:t>
      </w:r>
    </w:p>
    <w:p w14:paraId="068529F2" w14:textId="4D5A3121" w:rsidR="0014760D" w:rsidRPr="009F7943" w:rsidRDefault="00ED7CC2" w:rsidP="00AC3958">
      <w:pPr>
        <w:pStyle w:val="MainClause"/>
      </w:pPr>
      <w:r w:rsidRPr="009F7943">
        <w:t>62</w:t>
      </w:r>
      <w:r w:rsidR="00F268D8" w:rsidRPr="009F7943">
        <w:tab/>
      </w:r>
      <w:r w:rsidR="0014760D" w:rsidRPr="009F7943">
        <w:t>Appointments will be made following the Quaker practice as detailed below:</w:t>
      </w:r>
    </w:p>
    <w:p w14:paraId="3DA6D92B" w14:textId="73D0AB26" w:rsidR="0014760D" w:rsidRPr="009F7943" w:rsidRDefault="00ED7CC2" w:rsidP="00E66D9F">
      <w:pPr>
        <w:pStyle w:val="2ndlevel"/>
      </w:pPr>
      <w:r w:rsidRPr="009F7943">
        <w:t>62</w:t>
      </w:r>
      <w:r w:rsidR="00F268D8" w:rsidRPr="009F7943">
        <w:t>.1</w:t>
      </w:r>
      <w:r w:rsidR="00F268D8" w:rsidRPr="009F7943">
        <w:tab/>
      </w:r>
      <w:r w:rsidR="0014760D" w:rsidRPr="009F7943">
        <w:t xml:space="preserve">Nominations </w:t>
      </w:r>
      <w:r w:rsidR="00F268D8" w:rsidRPr="009F7943">
        <w:t>c</w:t>
      </w:r>
      <w:r w:rsidR="0014760D" w:rsidRPr="009F7943">
        <w:t>ommittee bring</w:t>
      </w:r>
      <w:r w:rsidR="00F268D8" w:rsidRPr="009F7943">
        <w:t>s</w:t>
      </w:r>
      <w:r w:rsidR="0014760D" w:rsidRPr="009F7943">
        <w:t xml:space="preserve"> forward nominations for appointments to a meeting for worship for church affairs</w:t>
      </w:r>
      <w:r w:rsidR="00F268D8" w:rsidRPr="009F7943">
        <w:t>.</w:t>
      </w:r>
    </w:p>
    <w:p w14:paraId="44E61F90" w14:textId="3B47B86C" w:rsidR="0014760D" w:rsidRPr="009F7943" w:rsidRDefault="00ED7CC2" w:rsidP="00E66D9F">
      <w:pPr>
        <w:pStyle w:val="2ndlevel"/>
      </w:pPr>
      <w:r w:rsidRPr="009F7943">
        <w:t>62</w:t>
      </w:r>
      <w:r w:rsidR="00F268D8" w:rsidRPr="009F7943">
        <w:t>.2</w:t>
      </w:r>
      <w:r w:rsidR="00F268D8" w:rsidRPr="009F7943">
        <w:tab/>
      </w:r>
      <w:r w:rsidR="00C6080D" w:rsidRPr="009F7943">
        <w:t>Members</w:t>
      </w:r>
      <w:r w:rsidR="0014760D" w:rsidRPr="009F7943">
        <w:t xml:space="preserve"> appoint the trustees, and other role holders at a meeting for worship for church affairs</w:t>
      </w:r>
      <w:r w:rsidR="00F268D8" w:rsidRPr="009F7943">
        <w:t>.</w:t>
      </w:r>
    </w:p>
    <w:p w14:paraId="4B55A217" w14:textId="5D172CC4" w:rsidR="0014760D" w:rsidRPr="009F7943" w:rsidRDefault="00ED7CC2" w:rsidP="00E66D9F">
      <w:pPr>
        <w:pStyle w:val="2ndlevel"/>
      </w:pPr>
      <w:r w:rsidRPr="009F7943">
        <w:t>62</w:t>
      </w:r>
      <w:r w:rsidR="00F268D8" w:rsidRPr="009F7943">
        <w:t>.3</w:t>
      </w:r>
      <w:r w:rsidR="00F268D8" w:rsidRPr="009F7943">
        <w:tab/>
        <w:t>T</w:t>
      </w:r>
      <w:r w:rsidR="0014760D" w:rsidRPr="009F7943">
        <w:t xml:space="preserve">rustees are appointed for up to a 3-year term of service and can be re-appointed for a further term, to give a 6-year period of continuous service. They cannot, in normal circumstances, be re-appointed until 2 years have lapsed after the end of their service. </w:t>
      </w:r>
    </w:p>
    <w:p w14:paraId="2F3830D6" w14:textId="539946E3" w:rsidR="0014760D" w:rsidRPr="009F7943" w:rsidRDefault="00ED7CC2" w:rsidP="00AC3958">
      <w:pPr>
        <w:pStyle w:val="MainClause"/>
      </w:pPr>
      <w:r w:rsidRPr="009F7943">
        <w:rPr>
          <w:rStyle w:val="WW-DefaultParagraphFont11"/>
          <w:color w:val="000000"/>
        </w:rPr>
        <w:t>6</w:t>
      </w:r>
      <w:r w:rsidR="00637969" w:rsidRPr="009F7943">
        <w:rPr>
          <w:rStyle w:val="WW-DefaultParagraphFont11"/>
          <w:color w:val="000000"/>
        </w:rPr>
        <w:t>4</w:t>
      </w:r>
      <w:r w:rsidR="00F268D8" w:rsidRPr="009F7943">
        <w:rPr>
          <w:rStyle w:val="WW-DefaultParagraphFont11"/>
          <w:color w:val="000000"/>
        </w:rPr>
        <w:tab/>
      </w:r>
      <w:r w:rsidR="0014760D" w:rsidRPr="009F7943">
        <w:rPr>
          <w:rStyle w:val="WW-DefaultParagraphFont11"/>
          <w:color w:val="000000"/>
        </w:rPr>
        <w:t>If a trustee is unexpectedly released from service for any reason</w:t>
      </w:r>
      <w:r w:rsidR="008F3524" w:rsidRPr="009F7943">
        <w:rPr>
          <w:rStyle w:val="WW-DefaultParagraphFont11"/>
          <w:color w:val="000000"/>
        </w:rPr>
        <w:t>,</w:t>
      </w:r>
      <w:r w:rsidR="0014760D" w:rsidRPr="009F7943">
        <w:rPr>
          <w:rStyle w:val="WW-DefaultParagraphFont11"/>
          <w:color w:val="000000"/>
        </w:rPr>
        <w:t xml:space="preserve"> </w:t>
      </w:r>
      <w:r w:rsidR="001E6672" w:rsidRPr="009F7943">
        <w:rPr>
          <w:rStyle w:val="WW-DefaultParagraphFont11"/>
          <w:color w:val="000000"/>
        </w:rPr>
        <w:t>t</w:t>
      </w:r>
      <w:r w:rsidR="0014760D" w:rsidRPr="009F7943">
        <w:rPr>
          <w:rStyle w:val="WW-DefaultParagraphFont11"/>
          <w:color w:val="000000"/>
        </w:rPr>
        <w:t xml:space="preserve">rustees </w:t>
      </w:r>
      <w:r w:rsidR="00FB4D78" w:rsidRPr="009F7943">
        <w:rPr>
          <w:rStyle w:val="WW-DefaultParagraphFont11"/>
          <w:color w:val="000000"/>
        </w:rPr>
        <w:t xml:space="preserve">may </w:t>
      </w:r>
      <w:r w:rsidR="0014760D" w:rsidRPr="009F7943">
        <w:t xml:space="preserve">ask </w:t>
      </w:r>
      <w:r w:rsidR="001E6672" w:rsidRPr="009F7943">
        <w:t>n</w:t>
      </w:r>
      <w:r w:rsidR="0014760D" w:rsidRPr="009F7943">
        <w:t xml:space="preserve">ominations </w:t>
      </w:r>
      <w:r w:rsidR="001E6672" w:rsidRPr="009F7943">
        <w:t>c</w:t>
      </w:r>
      <w:r w:rsidR="0014760D" w:rsidRPr="009F7943">
        <w:t>ommittee to find names to fill the vacancies</w:t>
      </w:r>
      <w:r w:rsidR="00FB4D78" w:rsidRPr="009F7943">
        <w:t>. T</w:t>
      </w:r>
      <w:r w:rsidR="0014760D" w:rsidRPr="009F7943">
        <w:t xml:space="preserve">rustees </w:t>
      </w:r>
      <w:r w:rsidR="00FB4D78" w:rsidRPr="009F7943">
        <w:t>may</w:t>
      </w:r>
      <w:r w:rsidR="0014760D" w:rsidRPr="009F7943">
        <w:t xml:space="preserve"> invite </w:t>
      </w:r>
      <w:r w:rsidR="00FB4D78" w:rsidRPr="009F7943">
        <w:t>a</w:t>
      </w:r>
      <w:r w:rsidR="0014760D" w:rsidRPr="009F7943">
        <w:t xml:space="preserve"> nominee to attend </w:t>
      </w:r>
      <w:r w:rsidR="00FB4D78" w:rsidRPr="009F7943">
        <w:t>prior to their appointment being considered</w:t>
      </w:r>
      <w:r w:rsidR="0014760D" w:rsidRPr="009F7943">
        <w:t xml:space="preserve"> at the next meeting for worship for church affairs. </w:t>
      </w:r>
    </w:p>
    <w:p w14:paraId="19B64B79" w14:textId="75A9030C" w:rsidR="0014760D" w:rsidRPr="009F7943" w:rsidRDefault="00ED7CC2" w:rsidP="00AC3958">
      <w:pPr>
        <w:pStyle w:val="MainClause"/>
      </w:pPr>
      <w:r w:rsidRPr="009F7943">
        <w:t>6</w:t>
      </w:r>
      <w:r w:rsidR="00637969" w:rsidRPr="009F7943">
        <w:t>5</w:t>
      </w:r>
      <w:r w:rsidR="000A0718" w:rsidRPr="009F7943">
        <w:tab/>
      </w:r>
      <w:r w:rsidR="0014760D" w:rsidRPr="009F7943">
        <w:t>A trustee will automatically cease to hold office if:</w:t>
      </w:r>
    </w:p>
    <w:p w14:paraId="017A309C" w14:textId="08BA715F" w:rsidR="0014760D" w:rsidRPr="009F7943" w:rsidRDefault="00ED7CC2" w:rsidP="00E66D9F">
      <w:pPr>
        <w:pStyle w:val="2ndlevel"/>
      </w:pPr>
      <w:r w:rsidRPr="009F7943">
        <w:t>6</w:t>
      </w:r>
      <w:r w:rsidR="00637969" w:rsidRPr="009F7943">
        <w:t>5</w:t>
      </w:r>
      <w:r w:rsidR="000A0718" w:rsidRPr="009F7943">
        <w:t>.1</w:t>
      </w:r>
      <w:r w:rsidR="000A0718" w:rsidRPr="009F7943">
        <w:tab/>
      </w:r>
      <w:r w:rsidR="0014760D" w:rsidRPr="009F7943">
        <w:t xml:space="preserve">they become disqualified from being a trustee under the Scottish Charities </w:t>
      </w:r>
      <w:proofErr w:type="gramStart"/>
      <w:r w:rsidR="0014760D" w:rsidRPr="009F7943">
        <w:t>Act;</w:t>
      </w:r>
      <w:proofErr w:type="gramEnd"/>
    </w:p>
    <w:p w14:paraId="47A7875F" w14:textId="3FD86384" w:rsidR="0014760D" w:rsidRPr="009F7943" w:rsidRDefault="00ED7CC2" w:rsidP="00E66D9F">
      <w:pPr>
        <w:pStyle w:val="2ndlevel"/>
      </w:pPr>
      <w:r w:rsidRPr="009F7943">
        <w:lastRenderedPageBreak/>
        <w:t>6</w:t>
      </w:r>
      <w:r w:rsidR="00637969" w:rsidRPr="009F7943">
        <w:t>5</w:t>
      </w:r>
      <w:r w:rsidR="000A0718" w:rsidRPr="009F7943">
        <w:t>.2</w:t>
      </w:r>
      <w:r w:rsidR="000A0718" w:rsidRPr="009F7943">
        <w:tab/>
      </w:r>
      <w:r w:rsidR="0014760D" w:rsidRPr="009F7943">
        <w:t>they become incapable for medical reasons of carrying out their duties as a trustee</w:t>
      </w:r>
      <w:r w:rsidR="00DE7FFD" w:rsidRPr="009F7943">
        <w:t xml:space="preserve">, </w:t>
      </w:r>
      <w:r w:rsidR="0014760D" w:rsidRPr="009F7943">
        <w:t xml:space="preserve">but only if that has continued (or is expected to continue) for a period of more than six </w:t>
      </w:r>
      <w:proofErr w:type="gramStart"/>
      <w:r w:rsidR="0014760D" w:rsidRPr="009F7943">
        <w:t>months;</w:t>
      </w:r>
      <w:proofErr w:type="gramEnd"/>
    </w:p>
    <w:p w14:paraId="010111EC" w14:textId="0E07E87D" w:rsidR="0014760D" w:rsidRPr="009F7943" w:rsidRDefault="00637969" w:rsidP="00E66D9F">
      <w:pPr>
        <w:pStyle w:val="2ndlevel"/>
      </w:pPr>
      <w:r w:rsidRPr="009F7943">
        <w:t>65</w:t>
      </w:r>
      <w:r w:rsidR="000A0718" w:rsidRPr="009F7943">
        <w:t>.3</w:t>
      </w:r>
      <w:r w:rsidR="000A0718" w:rsidRPr="009F7943">
        <w:tab/>
      </w:r>
      <w:r w:rsidR="0014760D" w:rsidRPr="009F7943">
        <w:t xml:space="preserve">they cease to be a member of the </w:t>
      </w:r>
      <w:proofErr w:type="gramStart"/>
      <w:r w:rsidR="0014760D" w:rsidRPr="009F7943">
        <w:t>organisation;</w:t>
      </w:r>
      <w:proofErr w:type="gramEnd"/>
    </w:p>
    <w:p w14:paraId="21193179" w14:textId="13DAE396" w:rsidR="0014760D" w:rsidRPr="009F7943" w:rsidRDefault="00637969" w:rsidP="00E66D9F">
      <w:pPr>
        <w:pStyle w:val="2ndlevel"/>
      </w:pPr>
      <w:r w:rsidRPr="009F7943">
        <w:t>65</w:t>
      </w:r>
      <w:r w:rsidR="000A0718" w:rsidRPr="009F7943">
        <w:t>.4</w:t>
      </w:r>
      <w:r w:rsidR="000A0718" w:rsidRPr="009F7943">
        <w:tab/>
      </w:r>
      <w:r w:rsidR="0014760D" w:rsidRPr="009F7943">
        <w:t xml:space="preserve">they become an employee of the </w:t>
      </w:r>
      <w:proofErr w:type="gramStart"/>
      <w:r w:rsidR="0014760D" w:rsidRPr="009F7943">
        <w:t>organisation;</w:t>
      </w:r>
      <w:proofErr w:type="gramEnd"/>
    </w:p>
    <w:p w14:paraId="5E8BC546" w14:textId="3E793FFD" w:rsidR="0014760D" w:rsidRPr="009F7943" w:rsidRDefault="00637969" w:rsidP="00E66D9F">
      <w:pPr>
        <w:pStyle w:val="2ndlevel"/>
      </w:pPr>
      <w:r w:rsidRPr="009F7943">
        <w:t>65</w:t>
      </w:r>
      <w:r w:rsidR="000A0718" w:rsidRPr="009F7943">
        <w:t>.5</w:t>
      </w:r>
      <w:r w:rsidR="000A0718" w:rsidRPr="009F7943">
        <w:tab/>
      </w:r>
      <w:r w:rsidR="0014760D" w:rsidRPr="009F7943">
        <w:t xml:space="preserve">they are appointed as clerk of Quakers in </w:t>
      </w:r>
      <w:proofErr w:type="gramStart"/>
      <w:r w:rsidR="0014760D" w:rsidRPr="009F7943">
        <w:t>Scotland;</w:t>
      </w:r>
      <w:proofErr w:type="gramEnd"/>
    </w:p>
    <w:p w14:paraId="331BFD5D" w14:textId="16956D2F" w:rsidR="0014760D" w:rsidRPr="009F7943" w:rsidRDefault="00637969" w:rsidP="00E66D9F">
      <w:pPr>
        <w:pStyle w:val="2ndlevel"/>
      </w:pPr>
      <w:r w:rsidRPr="009F7943">
        <w:t>65</w:t>
      </w:r>
      <w:r w:rsidR="000A0718" w:rsidRPr="009F7943">
        <w:t>.6</w:t>
      </w:r>
      <w:r w:rsidR="000A0718" w:rsidRPr="009F7943">
        <w:tab/>
      </w:r>
      <w:r w:rsidR="0014760D" w:rsidRPr="009F7943">
        <w:t xml:space="preserve">they give notice to the organisation that they wish to </w:t>
      </w:r>
      <w:r w:rsidR="00FB4D78" w:rsidRPr="009F7943">
        <w:t>be released from service</w:t>
      </w:r>
      <w:r w:rsidR="0014760D" w:rsidRPr="009F7943">
        <w:t xml:space="preserve"> (either in writing or by </w:t>
      </w:r>
      <w:r w:rsidR="00434770" w:rsidRPr="009F7943">
        <w:t>email</w:t>
      </w:r>
      <w:proofErr w:type="gramStart"/>
      <w:r w:rsidR="0014760D" w:rsidRPr="009F7943">
        <w:t>);</w:t>
      </w:r>
      <w:proofErr w:type="gramEnd"/>
    </w:p>
    <w:p w14:paraId="53D39C5F" w14:textId="41CBB12F" w:rsidR="0014760D" w:rsidRPr="009F7943" w:rsidRDefault="00637969" w:rsidP="00E66D9F">
      <w:pPr>
        <w:pStyle w:val="2ndlevel"/>
      </w:pPr>
      <w:r w:rsidRPr="009F7943">
        <w:t>65</w:t>
      </w:r>
      <w:r w:rsidR="000A0718" w:rsidRPr="009F7943">
        <w:t>.7</w:t>
      </w:r>
      <w:r w:rsidR="000A0718" w:rsidRPr="009F7943">
        <w:tab/>
      </w:r>
      <w:r w:rsidR="0014760D" w:rsidRPr="009F7943">
        <w:t xml:space="preserve">they are absent, without good reason, from more than 3 consecutive </w:t>
      </w:r>
      <w:r w:rsidR="000B556E" w:rsidRPr="009F7943">
        <w:t>t</w:t>
      </w:r>
      <w:r w:rsidR="0014760D" w:rsidRPr="009F7943">
        <w:t xml:space="preserve">rustee </w:t>
      </w:r>
      <w:proofErr w:type="gramStart"/>
      <w:r w:rsidR="0014760D" w:rsidRPr="009F7943">
        <w:t>meetings;</w:t>
      </w:r>
      <w:proofErr w:type="gramEnd"/>
    </w:p>
    <w:p w14:paraId="7822BC34" w14:textId="1717FBA4" w:rsidR="0014760D" w:rsidRPr="009F7943" w:rsidRDefault="00637969" w:rsidP="00E66D9F">
      <w:pPr>
        <w:pStyle w:val="2ndlevel"/>
      </w:pPr>
      <w:r w:rsidRPr="009F7943">
        <w:t>65</w:t>
      </w:r>
      <w:r w:rsidR="000A0718" w:rsidRPr="009F7943">
        <w:t>.8</w:t>
      </w:r>
      <w:r w:rsidR="000A0718" w:rsidRPr="009F7943">
        <w:tab/>
      </w:r>
      <w:r w:rsidR="0014760D" w:rsidRPr="009F7943">
        <w:t>they are released from office by a minute of the trustees on the grounds that they are considered to have committed a serious breach of the code of conduct for charity trustee</w:t>
      </w:r>
      <w:r w:rsidR="009C45CD" w:rsidRPr="009F7943">
        <w:t>s</w:t>
      </w:r>
      <w:r w:rsidR="0014760D" w:rsidRPr="009F7943">
        <w:t>, as referred t</w:t>
      </w:r>
      <w:r w:rsidR="0014760D" w:rsidRPr="009F7943">
        <w:rPr>
          <w:color w:val="000000" w:themeColor="text1"/>
        </w:rPr>
        <w:t xml:space="preserve">o in clause </w:t>
      </w:r>
      <w:proofErr w:type="gramStart"/>
      <w:r w:rsidR="00780B25" w:rsidRPr="009F7943">
        <w:rPr>
          <w:color w:val="000000" w:themeColor="text1"/>
        </w:rPr>
        <w:t>80</w:t>
      </w:r>
      <w:r w:rsidR="0014760D" w:rsidRPr="009F7943">
        <w:rPr>
          <w:color w:val="000000" w:themeColor="text1"/>
        </w:rPr>
        <w:t>;</w:t>
      </w:r>
      <w:proofErr w:type="gramEnd"/>
    </w:p>
    <w:p w14:paraId="679B12F8" w14:textId="463E93D8" w:rsidR="0014760D" w:rsidRPr="009F7943" w:rsidRDefault="00637969" w:rsidP="00E66D9F">
      <w:pPr>
        <w:pStyle w:val="2ndlevel"/>
        <w:rPr>
          <w:i/>
          <w:iCs/>
        </w:rPr>
      </w:pPr>
      <w:bookmarkStart w:id="2" w:name="ClauseRef17"/>
      <w:r w:rsidRPr="009F7943">
        <w:t>65</w:t>
      </w:r>
      <w:r w:rsidR="000A0718" w:rsidRPr="009F7943">
        <w:t>.9</w:t>
      </w:r>
      <w:r w:rsidR="000A0718" w:rsidRPr="009F7943">
        <w:tab/>
      </w:r>
      <w:r w:rsidR="0014760D" w:rsidRPr="009F7943">
        <w:t xml:space="preserve">they are removed from office by a minute of the trustees on the grounds that they are considered to have been in serious or persistent breach of their duties under the relevant sections of the Scottish Charities </w:t>
      </w:r>
      <w:proofErr w:type="gramStart"/>
      <w:r w:rsidR="0014760D" w:rsidRPr="009F7943">
        <w:t>Act</w:t>
      </w:r>
      <w:bookmarkEnd w:id="2"/>
      <w:r w:rsidR="0014760D" w:rsidRPr="009F7943">
        <w:t>;</w:t>
      </w:r>
      <w:proofErr w:type="gramEnd"/>
      <w:r w:rsidR="0014760D" w:rsidRPr="009F7943">
        <w:t xml:space="preserve"> </w:t>
      </w:r>
    </w:p>
    <w:p w14:paraId="4333AC81" w14:textId="3FC2544F" w:rsidR="0014760D" w:rsidRPr="009F7943" w:rsidRDefault="00637969" w:rsidP="00E66D9F">
      <w:pPr>
        <w:pStyle w:val="2ndlevel"/>
      </w:pPr>
      <w:r w:rsidRPr="009F7943">
        <w:t>65</w:t>
      </w:r>
      <w:r w:rsidR="000A0718" w:rsidRPr="009F7943">
        <w:t>.10</w:t>
      </w:r>
      <w:r w:rsidR="000A0718" w:rsidRPr="009F7943">
        <w:tab/>
      </w:r>
      <w:r w:rsidR="0014760D" w:rsidRPr="009F7943">
        <w:t>they are removed from office by a minute of the members agreed at a meeting for worship for church affairs.</w:t>
      </w:r>
    </w:p>
    <w:p w14:paraId="306DA6BB" w14:textId="1BAFCD8A" w:rsidR="0014760D" w:rsidRPr="009F7943" w:rsidRDefault="00ED7CC2" w:rsidP="00AC3958">
      <w:pPr>
        <w:pStyle w:val="MainClause"/>
      </w:pPr>
      <w:r w:rsidRPr="009F7943">
        <w:t>6</w:t>
      </w:r>
      <w:r w:rsidR="00637969" w:rsidRPr="009F7943">
        <w:t>6</w:t>
      </w:r>
      <w:r w:rsidR="001328A8" w:rsidRPr="009F7943">
        <w:tab/>
      </w:r>
      <w:r w:rsidR="0014760D" w:rsidRPr="009F7943">
        <w:t xml:space="preserve">A release under clause </w:t>
      </w:r>
      <w:r w:rsidRPr="00665A48">
        <w:rPr>
          <w:highlight w:val="red"/>
        </w:rPr>
        <w:t>6</w:t>
      </w:r>
      <w:r w:rsidR="00665A48" w:rsidRPr="00665A48">
        <w:rPr>
          <w:highlight w:val="red"/>
        </w:rPr>
        <w:t>5</w:t>
      </w:r>
      <w:r w:rsidR="0014760D" w:rsidRPr="00665A48">
        <w:rPr>
          <w:highlight w:val="red"/>
        </w:rPr>
        <w:t xml:space="preserve">.8, </w:t>
      </w:r>
      <w:r w:rsidRPr="00665A48">
        <w:rPr>
          <w:highlight w:val="red"/>
        </w:rPr>
        <w:t>6</w:t>
      </w:r>
      <w:r w:rsidR="00665A48" w:rsidRPr="00665A48">
        <w:rPr>
          <w:highlight w:val="red"/>
        </w:rPr>
        <w:t>5</w:t>
      </w:r>
      <w:r w:rsidR="0014760D" w:rsidRPr="00665A48">
        <w:rPr>
          <w:highlight w:val="red"/>
        </w:rPr>
        <w:t xml:space="preserve">.9 and </w:t>
      </w:r>
      <w:r w:rsidRPr="00665A48">
        <w:rPr>
          <w:highlight w:val="red"/>
        </w:rPr>
        <w:t>6</w:t>
      </w:r>
      <w:r w:rsidR="00665A48" w:rsidRPr="00665A48">
        <w:rPr>
          <w:highlight w:val="red"/>
        </w:rPr>
        <w:t>5</w:t>
      </w:r>
      <w:r w:rsidR="0014760D" w:rsidRPr="00665A48">
        <w:rPr>
          <w:highlight w:val="red"/>
        </w:rPr>
        <w:t>.10</w:t>
      </w:r>
      <w:r w:rsidR="0014760D" w:rsidRPr="009F7943">
        <w:t xml:space="preserve"> shall be valid only if: </w:t>
      </w:r>
    </w:p>
    <w:p w14:paraId="79A233EA" w14:textId="6CC1C3AD" w:rsidR="0014760D" w:rsidRPr="009F7943" w:rsidRDefault="00ED7CC2" w:rsidP="00E66D9F">
      <w:pPr>
        <w:pStyle w:val="2ndlevel"/>
      </w:pPr>
      <w:r w:rsidRPr="009F7943">
        <w:t>6</w:t>
      </w:r>
      <w:r w:rsidR="00637969" w:rsidRPr="009F7943">
        <w:t>6</w:t>
      </w:r>
      <w:r w:rsidR="001328A8" w:rsidRPr="009F7943">
        <w:t>.1</w:t>
      </w:r>
      <w:r w:rsidR="001328A8" w:rsidRPr="009F7943">
        <w:tab/>
      </w:r>
      <w:r w:rsidR="0014760D" w:rsidRPr="009F7943">
        <w:t>the trustee concerned is given reasonable prior notice (in writing or by email) of the grounds upon which their release is to be proposed;</w:t>
      </w:r>
      <w:r w:rsidR="00297F1E" w:rsidRPr="009F7943">
        <w:t xml:space="preserve"> and</w:t>
      </w:r>
    </w:p>
    <w:p w14:paraId="5EAE8BFF" w14:textId="2C25D992" w:rsidR="0014760D" w:rsidRPr="009F7943" w:rsidRDefault="00637969" w:rsidP="00E66D9F">
      <w:pPr>
        <w:pStyle w:val="2ndlevel"/>
      </w:pPr>
      <w:r w:rsidRPr="009F7943">
        <w:t>66</w:t>
      </w:r>
      <w:r w:rsidR="001328A8" w:rsidRPr="009F7943">
        <w:t>.2</w:t>
      </w:r>
      <w:r w:rsidR="001328A8" w:rsidRPr="009F7943">
        <w:tab/>
      </w:r>
      <w:r w:rsidR="0014760D" w:rsidRPr="009F7943">
        <w:t>the trustee concerned is given the opportunity to address the meeting at which the matter is raised, prior to the minute being agreed.</w:t>
      </w:r>
    </w:p>
    <w:p w14:paraId="2846D739" w14:textId="77777777" w:rsidR="00B752C9" w:rsidRPr="009F7943" w:rsidRDefault="00B752C9" w:rsidP="00E66D9F">
      <w:pPr>
        <w:pStyle w:val="2ndlevel"/>
      </w:pPr>
    </w:p>
    <w:p w14:paraId="693D965E" w14:textId="0C264A3F" w:rsidR="0014760D" w:rsidRPr="009F7943" w:rsidRDefault="0014760D" w:rsidP="00177379">
      <w:pPr>
        <w:pStyle w:val="SubHeading1"/>
      </w:pPr>
      <w:r w:rsidRPr="009F7943">
        <w:t xml:space="preserve">Register of </w:t>
      </w:r>
      <w:r w:rsidR="00954E52" w:rsidRPr="009F7943">
        <w:t>trustees</w:t>
      </w:r>
    </w:p>
    <w:p w14:paraId="7ABE8117" w14:textId="1DB3DAAD" w:rsidR="0014760D" w:rsidRPr="009F7943" w:rsidRDefault="00637969" w:rsidP="00AC3958">
      <w:pPr>
        <w:pStyle w:val="MainClause"/>
      </w:pPr>
      <w:r w:rsidRPr="009F7943">
        <w:t>67</w:t>
      </w:r>
      <w:r w:rsidR="001328A8" w:rsidRPr="009F7943">
        <w:tab/>
      </w:r>
      <w:r w:rsidR="00761AFA" w:rsidRPr="009F7943">
        <w:t>Trustees</w:t>
      </w:r>
      <w:r w:rsidR="0014760D" w:rsidRPr="009F7943">
        <w:t xml:space="preserve"> must keep a register of trustees, setting out:</w:t>
      </w:r>
    </w:p>
    <w:p w14:paraId="796B539A" w14:textId="74C1838B" w:rsidR="0014760D" w:rsidRPr="009F7943" w:rsidRDefault="00637969" w:rsidP="00E66D9F">
      <w:pPr>
        <w:pStyle w:val="2ndlevel"/>
      </w:pPr>
      <w:r w:rsidRPr="009F7943">
        <w:t>67</w:t>
      </w:r>
      <w:r w:rsidR="001328A8" w:rsidRPr="009F7943">
        <w:t>.1</w:t>
      </w:r>
      <w:r w:rsidR="001328A8" w:rsidRPr="009F7943">
        <w:tab/>
      </w:r>
      <w:r w:rsidR="0014760D" w:rsidRPr="009F7943">
        <w:t>for each current trustee:</w:t>
      </w:r>
    </w:p>
    <w:p w14:paraId="25732BB7" w14:textId="43373C46" w:rsidR="0014760D" w:rsidRPr="009F7943" w:rsidRDefault="00637969" w:rsidP="00042E2E">
      <w:pPr>
        <w:pStyle w:val="3rdlevel"/>
      </w:pPr>
      <w:r w:rsidRPr="009F7943">
        <w:t>67</w:t>
      </w:r>
      <w:r w:rsidR="001328A8" w:rsidRPr="009F7943">
        <w:t>.1.1</w:t>
      </w:r>
      <w:r w:rsidR="001328A8" w:rsidRPr="009F7943">
        <w:tab/>
      </w:r>
      <w:r w:rsidR="0014760D" w:rsidRPr="009F7943">
        <w:t>the trustee’s full name and address</w:t>
      </w:r>
      <w:r w:rsidR="00D77531" w:rsidRPr="009F7943">
        <w:t>,</w:t>
      </w:r>
    </w:p>
    <w:p w14:paraId="4E60CD31" w14:textId="3ACCC3BF" w:rsidR="0014760D" w:rsidRPr="009F7943" w:rsidRDefault="00637969" w:rsidP="00042E2E">
      <w:pPr>
        <w:pStyle w:val="3rdlevel"/>
      </w:pPr>
      <w:r w:rsidRPr="009F7943">
        <w:t>67</w:t>
      </w:r>
      <w:r w:rsidR="001328A8" w:rsidRPr="009F7943">
        <w:t>.1.2</w:t>
      </w:r>
      <w:r w:rsidR="001328A8" w:rsidRPr="009F7943">
        <w:tab/>
      </w:r>
      <w:r w:rsidR="0014760D" w:rsidRPr="009F7943">
        <w:t>the date on which the trustee was appointed as a trustee</w:t>
      </w:r>
      <w:r w:rsidR="00D77531" w:rsidRPr="009F7943">
        <w:t>,</w:t>
      </w:r>
      <w:r w:rsidR="0014760D" w:rsidRPr="009F7943">
        <w:t xml:space="preserve"> and</w:t>
      </w:r>
    </w:p>
    <w:p w14:paraId="72ACB61A" w14:textId="76AD1DA9" w:rsidR="0014760D" w:rsidRPr="009F7943" w:rsidRDefault="00637969" w:rsidP="00042E2E">
      <w:pPr>
        <w:pStyle w:val="3rdlevel"/>
      </w:pPr>
      <w:r w:rsidRPr="009F7943">
        <w:t>67</w:t>
      </w:r>
      <w:r w:rsidR="001328A8" w:rsidRPr="009F7943">
        <w:t>.1.3</w:t>
      </w:r>
      <w:r w:rsidR="001328A8" w:rsidRPr="009F7943">
        <w:tab/>
      </w:r>
      <w:r w:rsidR="0014760D" w:rsidRPr="009F7943">
        <w:t xml:space="preserve">any office held by the trustee in the organisation; and </w:t>
      </w:r>
    </w:p>
    <w:p w14:paraId="66D2F376" w14:textId="44B72DC9" w:rsidR="0014760D" w:rsidRPr="009F7943" w:rsidRDefault="00637969" w:rsidP="00E66D9F">
      <w:pPr>
        <w:pStyle w:val="2ndlevel"/>
      </w:pPr>
      <w:r w:rsidRPr="009F7943">
        <w:t>67</w:t>
      </w:r>
      <w:r w:rsidR="001328A8" w:rsidRPr="009F7943">
        <w:t>.2</w:t>
      </w:r>
      <w:r w:rsidR="001328A8" w:rsidRPr="009F7943">
        <w:tab/>
      </w:r>
      <w:r w:rsidR="0014760D" w:rsidRPr="009F7943">
        <w:t>for each former trustee, for at least 6 years from the date on which such person ceased to be a trustee:</w:t>
      </w:r>
    </w:p>
    <w:p w14:paraId="45D2E4FC" w14:textId="1BBF6C74" w:rsidR="0014760D" w:rsidRPr="009F7943" w:rsidRDefault="00637969" w:rsidP="00042E2E">
      <w:pPr>
        <w:pStyle w:val="3rdlevel"/>
      </w:pPr>
      <w:r w:rsidRPr="009F7943">
        <w:t>67</w:t>
      </w:r>
      <w:r w:rsidR="00284266" w:rsidRPr="009F7943">
        <w:t>.2.1</w:t>
      </w:r>
      <w:r w:rsidR="00284266" w:rsidRPr="009F7943">
        <w:tab/>
      </w:r>
      <w:r w:rsidR="0014760D" w:rsidRPr="009F7943">
        <w:t>the name of the former trustee</w:t>
      </w:r>
      <w:r w:rsidR="00D77531" w:rsidRPr="009F7943">
        <w:t>,</w:t>
      </w:r>
    </w:p>
    <w:p w14:paraId="46A77FB2" w14:textId="1D09C2A2" w:rsidR="0014760D" w:rsidRPr="009F7943" w:rsidRDefault="00637969" w:rsidP="00042E2E">
      <w:pPr>
        <w:pStyle w:val="3rdlevel"/>
      </w:pPr>
      <w:r w:rsidRPr="009F7943">
        <w:t>67</w:t>
      </w:r>
      <w:r w:rsidR="00284266" w:rsidRPr="009F7943">
        <w:t>.2.2</w:t>
      </w:r>
      <w:r w:rsidR="00284266" w:rsidRPr="009F7943">
        <w:tab/>
      </w:r>
      <w:r w:rsidR="0014760D" w:rsidRPr="009F7943">
        <w:t>any office held by the former trustee in the organisation</w:t>
      </w:r>
      <w:r w:rsidR="00D77531" w:rsidRPr="009F7943">
        <w:t>,</w:t>
      </w:r>
      <w:r w:rsidR="0014760D" w:rsidRPr="009F7943">
        <w:t xml:space="preserve"> and</w:t>
      </w:r>
    </w:p>
    <w:p w14:paraId="22DABBF0" w14:textId="345F227D" w:rsidR="0014760D" w:rsidRPr="009F7943" w:rsidRDefault="00637969" w:rsidP="00042E2E">
      <w:pPr>
        <w:pStyle w:val="3rdlevel"/>
      </w:pPr>
      <w:r w:rsidRPr="009F7943">
        <w:t>67</w:t>
      </w:r>
      <w:r w:rsidR="00284266" w:rsidRPr="009F7943">
        <w:t>.2.3</w:t>
      </w:r>
      <w:r w:rsidR="00284266" w:rsidRPr="009F7943">
        <w:tab/>
      </w:r>
      <w:r w:rsidR="0014760D" w:rsidRPr="009F7943">
        <w:t>the date on which such person ceased to be a trustee.</w:t>
      </w:r>
    </w:p>
    <w:p w14:paraId="3C68ABB9" w14:textId="630EF0C0" w:rsidR="0014760D" w:rsidRPr="009F7943" w:rsidRDefault="00637969" w:rsidP="00AC3958">
      <w:pPr>
        <w:pStyle w:val="MainClause"/>
      </w:pPr>
      <w:r w:rsidRPr="009F7943">
        <w:t>68</w:t>
      </w:r>
      <w:r w:rsidR="00574C93" w:rsidRPr="009F7943">
        <w:tab/>
      </w:r>
      <w:r w:rsidR="0014760D" w:rsidRPr="009F7943">
        <w:t xml:space="preserve">Trustees must ensure that the register of trustees is updated within 28 days of any change being </w:t>
      </w:r>
      <w:proofErr w:type="spellStart"/>
      <w:r w:rsidR="0014760D" w:rsidRPr="009F7943">
        <w:t>minuted</w:t>
      </w:r>
      <w:proofErr w:type="spellEnd"/>
      <w:r w:rsidR="0014760D" w:rsidRPr="009F7943">
        <w:t xml:space="preserve"> at a </w:t>
      </w:r>
      <w:r w:rsidR="00432980" w:rsidRPr="009F7943">
        <w:t>t</w:t>
      </w:r>
      <w:r w:rsidR="0014760D" w:rsidRPr="009F7943">
        <w:t>rustees</w:t>
      </w:r>
      <w:r w:rsidR="00D77D1E" w:rsidRPr="009F7943">
        <w:t>'</w:t>
      </w:r>
      <w:r w:rsidR="0014760D" w:rsidRPr="009F7943">
        <w:t xml:space="preserve"> meeting or a meeting for worship for church affairs.</w:t>
      </w:r>
    </w:p>
    <w:p w14:paraId="48712BEC" w14:textId="58263249" w:rsidR="00480A08" w:rsidRPr="009F7943" w:rsidRDefault="00ED7CC2" w:rsidP="00AC3958">
      <w:pPr>
        <w:pStyle w:val="MainClause"/>
      </w:pPr>
      <w:r w:rsidRPr="009F7943">
        <w:t>6</w:t>
      </w:r>
      <w:r w:rsidR="00637969" w:rsidRPr="009F7943">
        <w:t>9</w:t>
      </w:r>
      <w:r w:rsidR="00574C93" w:rsidRPr="009F7943">
        <w:tab/>
      </w:r>
      <w:r w:rsidR="0014760D" w:rsidRPr="009F7943">
        <w:t>If any person requests a copy of the register of trustees, the organisation must ensure that a copy is supplied to them within 28 days, providing the request is reasonable</w:t>
      </w:r>
      <w:r w:rsidR="00297F1E" w:rsidRPr="009F7943">
        <w:t>.  I</w:t>
      </w:r>
      <w:r w:rsidR="0014760D" w:rsidRPr="009F7943">
        <w:t>f the request is made by a person who is not a trustee, the organisation may provide a copy wh</w:t>
      </w:r>
      <w:r w:rsidR="0013064A" w:rsidRPr="009F7943">
        <w:t>ere</w:t>
      </w:r>
      <w:r w:rsidR="0014760D" w:rsidRPr="009F7943">
        <w:t xml:space="preserve"> the </w:t>
      </w:r>
      <w:r w:rsidR="0013064A" w:rsidRPr="009F7943">
        <w:t xml:space="preserve">names and </w:t>
      </w:r>
      <w:r w:rsidR="0014760D" w:rsidRPr="009F7943">
        <w:t>addresse</w:t>
      </w:r>
      <w:r w:rsidR="0013064A" w:rsidRPr="009F7943">
        <w:t xml:space="preserve">s are </w:t>
      </w:r>
      <w:r w:rsidR="0014760D" w:rsidRPr="009F7943">
        <w:t xml:space="preserve">blanked out </w:t>
      </w:r>
      <w:r w:rsidR="0013064A" w:rsidRPr="009F7943">
        <w:t>where</w:t>
      </w:r>
      <w:r w:rsidR="0014760D" w:rsidRPr="009F7943">
        <w:t xml:space="preserve"> the organisation is satisfied that including that information is likely to jeopardise the safety or security of any person or premises.</w:t>
      </w:r>
    </w:p>
    <w:p w14:paraId="3E868D0B" w14:textId="77777777" w:rsidR="00480A08" w:rsidRPr="009F7943" w:rsidRDefault="00480A08" w:rsidP="00480A08">
      <w:pPr>
        <w:pStyle w:val="BurnessNumbering1"/>
        <w:numPr>
          <w:ilvl w:val="0"/>
          <w:numId w:val="0"/>
        </w:numPr>
        <w:spacing w:before="80" w:after="80"/>
        <w:ind w:left="644"/>
        <w:rPr>
          <w:rFonts w:ascii="Roboto Slab" w:hAnsi="Roboto Slab"/>
          <w:sz w:val="20"/>
          <w:szCs w:val="20"/>
        </w:rPr>
      </w:pPr>
    </w:p>
    <w:p w14:paraId="084F5C2F" w14:textId="726ABAD3" w:rsidR="0014760D" w:rsidRPr="009F7943" w:rsidRDefault="00DA10E6" w:rsidP="00177379">
      <w:pPr>
        <w:pStyle w:val="SubHeading1"/>
      </w:pPr>
      <w:r w:rsidRPr="009F7943">
        <w:lastRenderedPageBreak/>
        <w:t>T</w:t>
      </w:r>
      <w:r w:rsidR="0014760D" w:rsidRPr="009F7943">
        <w:t>rustee</w:t>
      </w:r>
      <w:r w:rsidR="00574C93" w:rsidRPr="009F7943">
        <w:t>—g</w:t>
      </w:r>
      <w:r w:rsidR="0014760D" w:rsidRPr="009F7943">
        <w:t xml:space="preserve">eneral </w:t>
      </w:r>
      <w:r w:rsidR="00574C93" w:rsidRPr="009F7943">
        <w:t>d</w:t>
      </w:r>
      <w:r w:rsidR="0014760D" w:rsidRPr="009F7943">
        <w:t>uties</w:t>
      </w:r>
    </w:p>
    <w:p w14:paraId="67902BAC" w14:textId="3385295E" w:rsidR="0014760D" w:rsidRPr="009F7943" w:rsidRDefault="00ED7CC2" w:rsidP="00AC3958">
      <w:pPr>
        <w:pStyle w:val="MainClause"/>
      </w:pPr>
      <w:r w:rsidRPr="009F7943">
        <w:t>7</w:t>
      </w:r>
      <w:r w:rsidR="00637969" w:rsidRPr="009F7943">
        <w:t>0</w:t>
      </w:r>
      <w:r w:rsidR="00B17305" w:rsidRPr="009F7943">
        <w:tab/>
      </w:r>
      <w:r w:rsidR="0014760D" w:rsidRPr="009F7943">
        <w:t>Each trustee has a duty, in exercising functions as a trustee, to act in the interests of the organisation, and</w:t>
      </w:r>
      <w:proofErr w:type="gramStart"/>
      <w:r w:rsidR="0014760D" w:rsidRPr="009F7943">
        <w:t>, in particular, must</w:t>
      </w:r>
      <w:proofErr w:type="gramEnd"/>
      <w:r w:rsidR="0014760D" w:rsidRPr="009F7943">
        <w:t>:</w:t>
      </w:r>
    </w:p>
    <w:p w14:paraId="20E852F5" w14:textId="4CF18376" w:rsidR="0014760D" w:rsidRPr="009F7943" w:rsidRDefault="00637969" w:rsidP="00E66D9F">
      <w:pPr>
        <w:pStyle w:val="2ndlevel"/>
      </w:pPr>
      <w:r w:rsidRPr="009F7943">
        <w:t>70</w:t>
      </w:r>
      <w:r w:rsidR="00B17305" w:rsidRPr="009F7943">
        <w:t>.1</w:t>
      </w:r>
      <w:r w:rsidR="00B17305" w:rsidRPr="009F7943">
        <w:tab/>
      </w:r>
      <w:r w:rsidR="0014760D" w:rsidRPr="009F7943">
        <w:t xml:space="preserve">seek, in good faith, to ensure that the organisation acts in a manner which is in accordance with its </w:t>
      </w:r>
      <w:proofErr w:type="gramStart"/>
      <w:r w:rsidR="0014760D" w:rsidRPr="009F7943">
        <w:t>purposes;</w:t>
      </w:r>
      <w:proofErr w:type="gramEnd"/>
    </w:p>
    <w:p w14:paraId="0BC342F2" w14:textId="72FCA675" w:rsidR="0014760D" w:rsidRPr="009F7943" w:rsidRDefault="00637969" w:rsidP="00E66D9F">
      <w:pPr>
        <w:pStyle w:val="2ndlevel"/>
      </w:pPr>
      <w:r w:rsidRPr="009F7943">
        <w:t>70</w:t>
      </w:r>
      <w:r w:rsidR="00B17305" w:rsidRPr="009F7943">
        <w:t>.2</w:t>
      </w:r>
      <w:r w:rsidR="00B17305" w:rsidRPr="009F7943">
        <w:tab/>
      </w:r>
      <w:r w:rsidR="0014760D" w:rsidRPr="009F7943">
        <w:t xml:space="preserve">act with the care and diligence which it is reasonable to expect of a person who is managing the affairs of another </w:t>
      </w:r>
      <w:proofErr w:type="gramStart"/>
      <w:r w:rsidR="0014760D" w:rsidRPr="009F7943">
        <w:t>person;</w:t>
      </w:r>
      <w:proofErr w:type="gramEnd"/>
    </w:p>
    <w:p w14:paraId="5CEBEB65" w14:textId="22D5181C" w:rsidR="0014760D" w:rsidRPr="009F7943" w:rsidRDefault="00637969" w:rsidP="00E66D9F">
      <w:pPr>
        <w:pStyle w:val="2ndlevel"/>
      </w:pPr>
      <w:r w:rsidRPr="009F7943">
        <w:t>70</w:t>
      </w:r>
      <w:r w:rsidR="00B17305" w:rsidRPr="009F7943">
        <w:t>.3</w:t>
      </w:r>
      <w:r w:rsidR="00B17305" w:rsidRPr="009F7943">
        <w:tab/>
      </w:r>
      <w:r w:rsidR="0014760D" w:rsidRPr="009F7943">
        <w:t>in circumstances giving rise to the possibility of a conflict of interest between the organisation and any other party:</w:t>
      </w:r>
    </w:p>
    <w:p w14:paraId="61B26558" w14:textId="0B7BDF5C" w:rsidR="0014760D" w:rsidRPr="009F7943" w:rsidRDefault="00637969" w:rsidP="00EB10F4">
      <w:pPr>
        <w:pStyle w:val="3rdlevel"/>
      </w:pPr>
      <w:r w:rsidRPr="009F7943">
        <w:t>70</w:t>
      </w:r>
      <w:r w:rsidR="00EB10F4" w:rsidRPr="009F7943">
        <w:t>.3.1</w:t>
      </w:r>
      <w:r w:rsidR="00EB10F4" w:rsidRPr="009F7943">
        <w:tab/>
      </w:r>
      <w:r w:rsidR="0014760D" w:rsidRPr="009F7943">
        <w:t>put the interests of the organisation before that of the other party; or</w:t>
      </w:r>
    </w:p>
    <w:p w14:paraId="13E6D124" w14:textId="3DCA6D51" w:rsidR="0014760D" w:rsidRPr="009F7943" w:rsidRDefault="00637969" w:rsidP="00EB10F4">
      <w:pPr>
        <w:pStyle w:val="3rdlevel"/>
      </w:pPr>
      <w:r w:rsidRPr="009F7943">
        <w:t>70</w:t>
      </w:r>
      <w:r w:rsidR="00EB10F4" w:rsidRPr="009F7943">
        <w:t>.3.2</w:t>
      </w:r>
      <w:r w:rsidR="00EB10F4" w:rsidRPr="009F7943">
        <w:tab/>
      </w:r>
      <w:r w:rsidR="0014760D" w:rsidRPr="009F7943">
        <w:t xml:space="preserve">where any other duty prevents them from doing so, disclose the conflicting interest to the organisation and refrain from participating in any deliberation or decision of the other </w:t>
      </w:r>
      <w:r w:rsidR="004162CA" w:rsidRPr="009F7943">
        <w:t>trustees</w:t>
      </w:r>
      <w:r w:rsidR="0014760D" w:rsidRPr="009F7943">
        <w:t xml:space="preserve"> with regard to the matter in </w:t>
      </w:r>
      <w:proofErr w:type="gramStart"/>
      <w:r w:rsidR="0014760D" w:rsidRPr="009F7943">
        <w:t>question;</w:t>
      </w:r>
      <w:proofErr w:type="gramEnd"/>
    </w:p>
    <w:p w14:paraId="18F20256" w14:textId="73F04B8D" w:rsidR="0014760D" w:rsidRPr="009F7943" w:rsidRDefault="00637969" w:rsidP="00E66D9F">
      <w:pPr>
        <w:pStyle w:val="2ndlevel"/>
      </w:pPr>
      <w:r w:rsidRPr="009F7943">
        <w:t>70</w:t>
      </w:r>
      <w:r w:rsidR="00EB10F4" w:rsidRPr="009F7943">
        <w:t>.4</w:t>
      </w:r>
      <w:r w:rsidR="00EB10F4" w:rsidRPr="009F7943">
        <w:tab/>
        <w:t>e</w:t>
      </w:r>
      <w:r w:rsidR="0014760D" w:rsidRPr="009F7943">
        <w:t>nsure that the organisation complies with any direction, requirement, notice or duty imposed under or by virtue of the Scottish Charities Act.</w:t>
      </w:r>
    </w:p>
    <w:p w14:paraId="17504FD2" w14:textId="4066C13A" w:rsidR="0014760D" w:rsidRPr="009F7943" w:rsidRDefault="00ED7CC2" w:rsidP="00AC3958">
      <w:pPr>
        <w:pStyle w:val="MainClause"/>
      </w:pPr>
      <w:r w:rsidRPr="009F7943">
        <w:t>7</w:t>
      </w:r>
      <w:r w:rsidR="00637969" w:rsidRPr="009F7943">
        <w:t>1</w:t>
      </w:r>
      <w:r w:rsidR="00EB10F4" w:rsidRPr="009F7943">
        <w:tab/>
      </w:r>
      <w:r w:rsidR="0014760D" w:rsidRPr="009F7943">
        <w:t xml:space="preserve">In addition to the duties outlined in clause </w:t>
      </w:r>
      <w:r w:rsidRPr="009F7943">
        <w:t>7</w:t>
      </w:r>
      <w:r w:rsidR="00780B25" w:rsidRPr="009F7943">
        <w:t>0</w:t>
      </w:r>
      <w:r w:rsidR="0014760D" w:rsidRPr="009F7943">
        <w:t xml:space="preserve">, all </w:t>
      </w:r>
      <w:r w:rsidR="004162CA" w:rsidRPr="009F7943">
        <w:t>trustees</w:t>
      </w:r>
      <w:r w:rsidR="0014760D" w:rsidRPr="009F7943">
        <w:t xml:space="preserve"> must take such steps as are reasonably practicable for the purpose of ensuring:</w:t>
      </w:r>
    </w:p>
    <w:p w14:paraId="7F12F610" w14:textId="3CE5E9AD" w:rsidR="0014760D" w:rsidRPr="009F7943" w:rsidRDefault="00ED7CC2" w:rsidP="00E66D9F">
      <w:pPr>
        <w:pStyle w:val="2ndlevel"/>
      </w:pPr>
      <w:r w:rsidRPr="009F7943">
        <w:t>7</w:t>
      </w:r>
      <w:r w:rsidR="00637969" w:rsidRPr="009F7943">
        <w:t>1</w:t>
      </w:r>
      <w:r w:rsidR="008D6A98" w:rsidRPr="009F7943">
        <w:t>.1</w:t>
      </w:r>
      <w:r w:rsidR="008D6A98" w:rsidRPr="009F7943">
        <w:tab/>
      </w:r>
      <w:r w:rsidR="0014760D" w:rsidRPr="009F7943">
        <w:t>that any breach of any of those duties by a trustee is corrected by the trustee concerned and not repeated; and</w:t>
      </w:r>
    </w:p>
    <w:p w14:paraId="1576CEA8" w14:textId="1E88EC58" w:rsidR="0014760D" w:rsidRPr="009F7943" w:rsidRDefault="00ED7CC2" w:rsidP="00E66D9F">
      <w:pPr>
        <w:pStyle w:val="2ndlevel"/>
      </w:pPr>
      <w:r w:rsidRPr="009F7943">
        <w:t>7</w:t>
      </w:r>
      <w:r w:rsidR="00637969" w:rsidRPr="009F7943">
        <w:t>1</w:t>
      </w:r>
      <w:r w:rsidR="008D6A98" w:rsidRPr="009F7943">
        <w:t>.2</w:t>
      </w:r>
      <w:r w:rsidR="008D6A98" w:rsidRPr="009F7943">
        <w:tab/>
      </w:r>
      <w:r w:rsidR="0014760D" w:rsidRPr="009F7943">
        <w:t>that any trustee who has been in serious or persistent breach of those duties is removed as a trustee.</w:t>
      </w:r>
    </w:p>
    <w:p w14:paraId="70223D2E" w14:textId="77777777" w:rsidR="00B752C9" w:rsidRPr="009F7943" w:rsidRDefault="00B752C9" w:rsidP="00E66D9F">
      <w:pPr>
        <w:pStyle w:val="2ndlevel"/>
      </w:pPr>
    </w:p>
    <w:p w14:paraId="09E2CCD7" w14:textId="5AC37802" w:rsidR="0014760D" w:rsidRPr="009F7943" w:rsidRDefault="0014760D" w:rsidP="00177379">
      <w:pPr>
        <w:pStyle w:val="SubHeading1"/>
        <w:rPr>
          <w:color w:val="FF0000"/>
        </w:rPr>
      </w:pPr>
      <w:r w:rsidRPr="009F7943">
        <w:t xml:space="preserve">Conflict of interest involving </w:t>
      </w:r>
      <w:r w:rsidR="004162CA" w:rsidRPr="009F7943">
        <w:t>trustees</w:t>
      </w:r>
      <w:r w:rsidR="008D6A98" w:rsidRPr="009F7943">
        <w:t>—g</w:t>
      </w:r>
      <w:r w:rsidRPr="009F7943">
        <w:t>eneral</w:t>
      </w:r>
      <w:r w:rsidR="005E167E" w:rsidRPr="009F7943">
        <w:t xml:space="preserve"> </w:t>
      </w:r>
    </w:p>
    <w:p w14:paraId="5CD9045C" w14:textId="71812CBA" w:rsidR="0014760D" w:rsidRPr="009F7943" w:rsidRDefault="00ED7CC2" w:rsidP="00AC3958">
      <w:pPr>
        <w:pStyle w:val="MainClause"/>
      </w:pPr>
      <w:r w:rsidRPr="009F7943">
        <w:t>7</w:t>
      </w:r>
      <w:r w:rsidR="00637969" w:rsidRPr="009F7943">
        <w:t>2</w:t>
      </w:r>
      <w:r w:rsidR="008D6A98" w:rsidRPr="009F7943">
        <w:tab/>
      </w:r>
      <w:r w:rsidR="00761AFA" w:rsidRPr="009F7943">
        <w:t>Trustees</w:t>
      </w:r>
      <w:r w:rsidR="0014760D" w:rsidRPr="009F7943">
        <w:t xml:space="preserve"> must use every effort to ensure that conflicts of interest involving </w:t>
      </w:r>
      <w:r w:rsidR="004162CA" w:rsidRPr="009F7943">
        <w:t>trustees</w:t>
      </w:r>
      <w:r w:rsidR="0014760D" w:rsidRPr="009F7943">
        <w:t xml:space="preserve"> (including those which relate to connected individuals or bodies) are identified at the earliest opportunity and appropriately managed; the following clauses are of </w:t>
      </w:r>
      <w:proofErr w:type="gramStart"/>
      <w:r w:rsidR="0014760D" w:rsidRPr="009F7943">
        <w:t>particular relevance</w:t>
      </w:r>
      <w:proofErr w:type="gramEnd"/>
      <w:r w:rsidR="0014760D" w:rsidRPr="009F7943">
        <w:t>:</w:t>
      </w:r>
    </w:p>
    <w:p w14:paraId="0C89165D" w14:textId="27EFAE80" w:rsidR="0014760D" w:rsidRPr="009F7943" w:rsidRDefault="00637969" w:rsidP="00E66D9F">
      <w:pPr>
        <w:pStyle w:val="2ndlevel"/>
      </w:pPr>
      <w:r w:rsidRPr="009F7943">
        <w:rPr>
          <w:color w:val="000000" w:themeColor="text1"/>
        </w:rPr>
        <w:t>72.</w:t>
      </w:r>
      <w:r w:rsidR="002F7C6D" w:rsidRPr="009F7943">
        <w:rPr>
          <w:color w:val="000000" w:themeColor="text1"/>
        </w:rPr>
        <w:t>1</w:t>
      </w:r>
      <w:r w:rsidR="002F7C6D" w:rsidRPr="009F7943">
        <w:rPr>
          <w:color w:val="000000" w:themeColor="text1"/>
        </w:rPr>
        <w:tab/>
      </w:r>
      <w:proofErr w:type="gramStart"/>
      <w:r w:rsidR="0014760D" w:rsidRPr="009F7943">
        <w:rPr>
          <w:color w:val="000000" w:themeColor="text1"/>
        </w:rPr>
        <w:t>Clause</w:t>
      </w:r>
      <w:proofErr w:type="gramEnd"/>
      <w:r w:rsidR="0014760D" w:rsidRPr="009F7943">
        <w:rPr>
          <w:color w:val="000000" w:themeColor="text1"/>
        </w:rPr>
        <w:t xml:space="preserve"> </w:t>
      </w:r>
      <w:r w:rsidR="00780B25" w:rsidRPr="009F7943">
        <w:rPr>
          <w:color w:val="000000" w:themeColor="text1"/>
        </w:rPr>
        <w:t xml:space="preserve">73 </w:t>
      </w:r>
      <w:r w:rsidR="0014760D" w:rsidRPr="009F7943">
        <w:rPr>
          <w:color w:val="000000" w:themeColor="text1"/>
        </w:rPr>
        <w:t xml:space="preserve">and </w:t>
      </w:r>
      <w:r w:rsidR="00ED7CC2" w:rsidRPr="009F7943">
        <w:rPr>
          <w:color w:val="000000" w:themeColor="text1"/>
        </w:rPr>
        <w:t>7</w:t>
      </w:r>
      <w:r w:rsidR="00780B25" w:rsidRPr="009F7943">
        <w:rPr>
          <w:color w:val="000000" w:themeColor="text1"/>
        </w:rPr>
        <w:t>6</w:t>
      </w:r>
      <w:r w:rsidR="0014760D" w:rsidRPr="009F7943">
        <w:t xml:space="preserve"> require </w:t>
      </w:r>
      <w:r w:rsidR="004162CA" w:rsidRPr="009F7943">
        <w:t>trustees</w:t>
      </w:r>
      <w:r w:rsidR="0014760D" w:rsidRPr="009F7943">
        <w:t xml:space="preserve"> to declare any personal (or connected) interest which they may have in any transaction or other arrangement with the organisation;</w:t>
      </w:r>
    </w:p>
    <w:p w14:paraId="022BB891" w14:textId="09B9D304" w:rsidR="0014760D" w:rsidRPr="009F7943" w:rsidRDefault="00ED7CC2" w:rsidP="00E66D9F">
      <w:pPr>
        <w:pStyle w:val="2ndlevel"/>
      </w:pPr>
      <w:r w:rsidRPr="009F7943">
        <w:rPr>
          <w:color w:val="000000" w:themeColor="text1"/>
        </w:rPr>
        <w:t>7</w:t>
      </w:r>
      <w:r w:rsidR="00637969" w:rsidRPr="009F7943">
        <w:rPr>
          <w:color w:val="000000" w:themeColor="text1"/>
        </w:rPr>
        <w:t>2</w:t>
      </w:r>
      <w:r w:rsidR="002F7C6D" w:rsidRPr="009F7943">
        <w:rPr>
          <w:color w:val="000000" w:themeColor="text1"/>
        </w:rPr>
        <w:t>.2</w:t>
      </w:r>
      <w:r w:rsidR="002F7C6D" w:rsidRPr="009F7943">
        <w:rPr>
          <w:color w:val="000000" w:themeColor="text1"/>
        </w:rPr>
        <w:tab/>
      </w:r>
      <w:r w:rsidR="0014760D" w:rsidRPr="009F7943">
        <w:rPr>
          <w:color w:val="000000" w:themeColor="text1"/>
        </w:rPr>
        <w:t xml:space="preserve">Clause </w:t>
      </w:r>
      <w:r w:rsidR="00780B25" w:rsidRPr="009F7943">
        <w:rPr>
          <w:color w:val="000000" w:themeColor="text1"/>
        </w:rPr>
        <w:t>95</w:t>
      </w:r>
      <w:r w:rsidR="0014760D" w:rsidRPr="009F7943">
        <w:rPr>
          <w:color w:val="000000" w:themeColor="text1"/>
        </w:rPr>
        <w:t xml:space="preserve"> p</w:t>
      </w:r>
      <w:r w:rsidR="0014760D" w:rsidRPr="009F7943">
        <w:t xml:space="preserve">rohibits a trustee with a personal or connected interest in a proposed arrangement from participating in the decision on whether the organisation should enter into that </w:t>
      </w:r>
      <w:proofErr w:type="gramStart"/>
      <w:r w:rsidR="0014760D" w:rsidRPr="009F7943">
        <w:t>arrangement;</w:t>
      </w:r>
      <w:proofErr w:type="gramEnd"/>
      <w:r w:rsidR="0014760D" w:rsidRPr="009F7943">
        <w:t xml:space="preserve"> </w:t>
      </w:r>
    </w:p>
    <w:p w14:paraId="625450CA" w14:textId="2B64C754" w:rsidR="0014760D" w:rsidRPr="009F7943" w:rsidRDefault="00ED7CC2" w:rsidP="00E66D9F">
      <w:pPr>
        <w:pStyle w:val="2ndlevel"/>
      </w:pPr>
      <w:r w:rsidRPr="009F7943">
        <w:rPr>
          <w:color w:val="000000" w:themeColor="text1"/>
        </w:rPr>
        <w:t>7</w:t>
      </w:r>
      <w:r w:rsidR="00637969" w:rsidRPr="009F7943">
        <w:rPr>
          <w:color w:val="000000" w:themeColor="text1"/>
        </w:rPr>
        <w:t>2</w:t>
      </w:r>
      <w:r w:rsidR="008B747B" w:rsidRPr="009F7943">
        <w:rPr>
          <w:color w:val="000000" w:themeColor="text1"/>
        </w:rPr>
        <w:t>.3</w:t>
      </w:r>
      <w:r w:rsidR="008B747B" w:rsidRPr="009F7943">
        <w:rPr>
          <w:color w:val="000000" w:themeColor="text1"/>
        </w:rPr>
        <w:tab/>
      </w:r>
      <w:r w:rsidR="0014760D" w:rsidRPr="009F7943">
        <w:rPr>
          <w:color w:val="000000" w:themeColor="text1"/>
        </w:rPr>
        <w:t xml:space="preserve">Clause </w:t>
      </w:r>
      <w:r w:rsidRPr="009F7943">
        <w:rPr>
          <w:color w:val="000000" w:themeColor="text1"/>
        </w:rPr>
        <w:t>7</w:t>
      </w:r>
      <w:r w:rsidR="00780B25" w:rsidRPr="009F7943">
        <w:rPr>
          <w:color w:val="000000" w:themeColor="text1"/>
        </w:rPr>
        <w:t>5</w:t>
      </w:r>
      <w:r w:rsidR="0014760D" w:rsidRPr="009F7943">
        <w:rPr>
          <w:color w:val="000000" w:themeColor="text1"/>
        </w:rPr>
        <w:t xml:space="preserve"> </w:t>
      </w:r>
      <w:r w:rsidR="00784031" w:rsidRPr="009F7943">
        <w:rPr>
          <w:color w:val="000000" w:themeColor="text1"/>
        </w:rPr>
        <w:t>wh</w:t>
      </w:r>
      <w:r w:rsidR="00784031" w:rsidRPr="009F7943">
        <w:t>ich reflects</w:t>
      </w:r>
      <w:r w:rsidR="0014760D" w:rsidRPr="009F7943">
        <w:t xml:space="preserve"> similar provisions </w:t>
      </w:r>
      <w:r w:rsidR="00784031" w:rsidRPr="009F7943">
        <w:t xml:space="preserve">to those </w:t>
      </w:r>
      <w:r w:rsidR="0014760D" w:rsidRPr="009F7943">
        <w:t>contained in the Scottish Charities Act</w:t>
      </w:r>
      <w:r w:rsidR="00784031" w:rsidRPr="009F7943">
        <w:t>,</w:t>
      </w:r>
      <w:r w:rsidR="0014760D" w:rsidRPr="009F7943">
        <w:t xml:space="preserve"> sets out restrictions and conditions for any arrangement under which remuneration would be paid to a trustee (or where </w:t>
      </w:r>
      <w:r w:rsidR="003D1280" w:rsidRPr="009F7943">
        <w:t>a</w:t>
      </w:r>
      <w:r w:rsidR="0014760D" w:rsidRPr="009F7943">
        <w:t xml:space="preserve"> trustee might benefit from remuneration paid to a connected party).</w:t>
      </w:r>
    </w:p>
    <w:p w14:paraId="57AC457A" w14:textId="386F30B5" w:rsidR="0014760D" w:rsidRPr="009F7943" w:rsidRDefault="00637969" w:rsidP="00AC3958">
      <w:pPr>
        <w:pStyle w:val="MainClause"/>
      </w:pPr>
      <w:r w:rsidRPr="009F7943">
        <w:t>73</w:t>
      </w:r>
      <w:r w:rsidR="008B747B" w:rsidRPr="009F7943">
        <w:tab/>
      </w:r>
      <w:r w:rsidR="0014760D" w:rsidRPr="009F7943">
        <w:t xml:space="preserve">In addition to complying with the provisions referred to in clause </w:t>
      </w:r>
      <w:r w:rsidR="00ED7CC2" w:rsidRPr="009F7943">
        <w:t>7</w:t>
      </w:r>
      <w:r w:rsidR="00780B25" w:rsidRPr="009F7943">
        <w:t>2</w:t>
      </w:r>
      <w:r w:rsidR="0014760D" w:rsidRPr="009F7943">
        <w:t>:</w:t>
      </w:r>
    </w:p>
    <w:p w14:paraId="06F23FFA" w14:textId="77CDAFEA" w:rsidR="0014760D" w:rsidRPr="009F7943" w:rsidRDefault="00637969" w:rsidP="00E66D9F">
      <w:pPr>
        <w:pStyle w:val="2ndlevel"/>
      </w:pPr>
      <w:r w:rsidRPr="009F7943">
        <w:t>73</w:t>
      </w:r>
      <w:r w:rsidR="008B747B" w:rsidRPr="009F7943">
        <w:t>.1</w:t>
      </w:r>
      <w:r w:rsidR="008B747B" w:rsidRPr="009F7943">
        <w:tab/>
      </w:r>
      <w:r w:rsidR="00761AFA" w:rsidRPr="009F7943">
        <w:t>trustees</w:t>
      </w:r>
      <w:r w:rsidR="0014760D" w:rsidRPr="009F7943">
        <w:t xml:space="preserve"> must maintain a register of </w:t>
      </w:r>
      <w:r w:rsidR="004162CA" w:rsidRPr="009F7943">
        <w:t>trustees</w:t>
      </w:r>
      <w:r w:rsidR="0014760D" w:rsidRPr="009F7943">
        <w:t xml:space="preserve">’ </w:t>
      </w:r>
      <w:proofErr w:type="gramStart"/>
      <w:r w:rsidR="0014760D" w:rsidRPr="009F7943">
        <w:t>interests;</w:t>
      </w:r>
      <w:proofErr w:type="gramEnd"/>
    </w:p>
    <w:p w14:paraId="168D0774" w14:textId="1A2FB874" w:rsidR="0014760D" w:rsidRPr="009F7943" w:rsidRDefault="00637969" w:rsidP="00E66D9F">
      <w:pPr>
        <w:pStyle w:val="2ndlevel"/>
      </w:pPr>
      <w:r w:rsidRPr="009F7943">
        <w:t>73</w:t>
      </w:r>
      <w:r w:rsidR="00FA3090" w:rsidRPr="009F7943">
        <w:t>.2</w:t>
      </w:r>
      <w:r w:rsidR="00FA3090" w:rsidRPr="009F7943">
        <w:tab/>
      </w:r>
      <w:r w:rsidR="0014760D" w:rsidRPr="009F7943">
        <w:t xml:space="preserve">the clerk of each </w:t>
      </w:r>
      <w:r w:rsidR="00FA3090" w:rsidRPr="009F7943">
        <w:t>t</w:t>
      </w:r>
      <w:r w:rsidR="0014760D" w:rsidRPr="009F7943">
        <w:t xml:space="preserve">rustee meeting must invite declarations of interest, shortly after the start of the </w:t>
      </w:r>
      <w:proofErr w:type="gramStart"/>
      <w:r w:rsidR="0014760D" w:rsidRPr="009F7943">
        <w:t>meeting;</w:t>
      </w:r>
      <w:proofErr w:type="gramEnd"/>
    </w:p>
    <w:p w14:paraId="3B63B85F" w14:textId="7F00F23F" w:rsidR="0014760D" w:rsidRPr="009F7943" w:rsidRDefault="00637969" w:rsidP="00E66D9F">
      <w:pPr>
        <w:pStyle w:val="2ndlevel"/>
      </w:pPr>
      <w:r w:rsidRPr="009F7943">
        <w:t>73</w:t>
      </w:r>
      <w:r w:rsidR="00FA3090" w:rsidRPr="009F7943">
        <w:t>.3</w:t>
      </w:r>
      <w:r w:rsidR="00FA3090" w:rsidRPr="009F7943">
        <w:tab/>
      </w:r>
      <w:r w:rsidR="0014760D" w:rsidRPr="009F7943">
        <w:t xml:space="preserve">the minutes of each </w:t>
      </w:r>
      <w:r w:rsidR="00FA3090" w:rsidRPr="009F7943">
        <w:t>t</w:t>
      </w:r>
      <w:r w:rsidR="0014760D" w:rsidRPr="009F7943">
        <w:t>rustee meeting must record any conflicts of interest which have been declared at the meeting and must set out in detail how any such conflicts of interest have been managed.</w:t>
      </w:r>
    </w:p>
    <w:p w14:paraId="39A581C2" w14:textId="77777777" w:rsidR="00B752C9" w:rsidRPr="009F7943" w:rsidRDefault="00B752C9" w:rsidP="00E66D9F">
      <w:pPr>
        <w:pStyle w:val="2ndlevel"/>
      </w:pPr>
    </w:p>
    <w:p w14:paraId="7BA4D612" w14:textId="1D4F78E2" w:rsidR="0014760D" w:rsidRPr="009F7943" w:rsidRDefault="0014760D" w:rsidP="00177379">
      <w:pPr>
        <w:pStyle w:val="SubHeading1"/>
      </w:pPr>
      <w:r w:rsidRPr="009F7943">
        <w:lastRenderedPageBreak/>
        <w:t xml:space="preserve">Remuneration and </w:t>
      </w:r>
      <w:r w:rsidR="007B49ED" w:rsidRPr="009F7943">
        <w:t>e</w:t>
      </w:r>
      <w:r w:rsidRPr="009F7943">
        <w:t>xpenses</w:t>
      </w:r>
    </w:p>
    <w:p w14:paraId="7DB56E44" w14:textId="404868F6" w:rsidR="0014760D" w:rsidRPr="009F7943" w:rsidRDefault="00ED7CC2" w:rsidP="00AC3958">
      <w:pPr>
        <w:pStyle w:val="MainClause"/>
      </w:pPr>
      <w:bookmarkStart w:id="3" w:name="_Ref69333256"/>
      <w:r w:rsidRPr="009F7943">
        <w:t>7</w:t>
      </w:r>
      <w:r w:rsidR="00637969" w:rsidRPr="009F7943">
        <w:t>4</w:t>
      </w:r>
      <w:r w:rsidR="00380C4F" w:rsidRPr="009F7943">
        <w:tab/>
      </w:r>
      <w:r w:rsidR="0014760D" w:rsidRPr="009F7943">
        <w:t>No trustee may serve as an employee (full time or part time) of the organisation; and no trustee may be given any remuneration by the organisation for carrying out their duties as a trustee.</w:t>
      </w:r>
      <w:bookmarkEnd w:id="3"/>
      <w:r w:rsidR="0014760D" w:rsidRPr="009F7943">
        <w:t xml:space="preserve"> </w:t>
      </w:r>
    </w:p>
    <w:p w14:paraId="34541F1D" w14:textId="2561087A" w:rsidR="0014760D" w:rsidRPr="009F7943" w:rsidRDefault="00637969" w:rsidP="00AC3958">
      <w:pPr>
        <w:pStyle w:val="MainClause"/>
      </w:pPr>
      <w:bookmarkStart w:id="4" w:name="_Ref69334219"/>
      <w:r w:rsidRPr="009F7943">
        <w:t>75</w:t>
      </w:r>
      <w:r w:rsidR="00380C4F" w:rsidRPr="009F7943">
        <w:tab/>
      </w:r>
      <w:r w:rsidR="0014760D" w:rsidRPr="009F7943">
        <w:t xml:space="preserve">Where a trustee provides services to </w:t>
      </w:r>
      <w:r w:rsidR="005F36B0" w:rsidRPr="005F36B0">
        <w:rPr>
          <w:highlight w:val="cyan"/>
        </w:rPr>
        <w:t>or on behalf of</w:t>
      </w:r>
      <w:r w:rsidR="005F36B0">
        <w:t xml:space="preserve"> </w:t>
      </w:r>
      <w:r w:rsidR="0014760D" w:rsidRPr="009F7943">
        <w:t xml:space="preserve">the organisation </w:t>
      </w:r>
      <w:r w:rsidR="0014760D" w:rsidRPr="005F36B0">
        <w:rPr>
          <w:highlight w:val="cyan"/>
        </w:rPr>
        <w:t xml:space="preserve">or </w:t>
      </w:r>
      <w:proofErr w:type="gramStart"/>
      <w:r w:rsidR="005F36B0" w:rsidRPr="005F36B0">
        <w:rPr>
          <w:highlight w:val="cyan"/>
        </w:rPr>
        <w:t>is connected with</w:t>
      </w:r>
      <w:proofErr w:type="gramEnd"/>
      <w:r w:rsidR="005F36B0" w:rsidRPr="005F36B0">
        <w:rPr>
          <w:highlight w:val="cyan"/>
        </w:rPr>
        <w:t xml:space="preserve"> a person who provides such services, the person providing the services (the service provider) is entitled to be remunerated from the organisation’s funds for doing so only if the conditions set out in clauses 75.1 to 75.3 are met.</w:t>
      </w:r>
      <w:r w:rsidR="005F36B0">
        <w:t xml:space="preserve"> </w:t>
      </w:r>
      <w:r w:rsidR="0014760D" w:rsidRPr="009F7943">
        <w:t>might benefit from any remuneration paid to a connected party for such services:</w:t>
      </w:r>
      <w:bookmarkEnd w:id="4"/>
      <w:r w:rsidR="0014760D" w:rsidRPr="009F7943">
        <w:t xml:space="preserve"> </w:t>
      </w:r>
    </w:p>
    <w:p w14:paraId="1A3A717B" w14:textId="72611334" w:rsidR="0014760D" w:rsidRPr="009F7943" w:rsidRDefault="00637969" w:rsidP="00E66D9F">
      <w:pPr>
        <w:pStyle w:val="2ndlevel"/>
      </w:pPr>
      <w:r w:rsidRPr="009F7943">
        <w:t>75</w:t>
      </w:r>
      <w:r w:rsidR="00CF4ADD" w:rsidRPr="009F7943">
        <w:t>.1</w:t>
      </w:r>
      <w:r w:rsidR="00CF4ADD" w:rsidRPr="009F7943">
        <w:tab/>
      </w:r>
      <w:r w:rsidR="0014760D" w:rsidRPr="009F7943">
        <w:t xml:space="preserve">the maximum amount of the remuneration must be specified in a written agreement </w:t>
      </w:r>
      <w:r w:rsidR="005F36B0" w:rsidRPr="005F36B0">
        <w:rPr>
          <w:highlight w:val="cyan"/>
        </w:rPr>
        <w:t>between the service provider and the organisation</w:t>
      </w:r>
      <w:r w:rsidR="005F36B0">
        <w:t xml:space="preserve"> </w:t>
      </w:r>
      <w:r w:rsidR="0014760D" w:rsidRPr="009F7943">
        <w:t xml:space="preserve">and must be </w:t>
      </w:r>
      <w:proofErr w:type="gramStart"/>
      <w:r w:rsidR="0014760D" w:rsidRPr="009F7943">
        <w:t>reasonable;</w:t>
      </w:r>
      <w:proofErr w:type="gramEnd"/>
    </w:p>
    <w:p w14:paraId="4F203C45" w14:textId="694EB447" w:rsidR="0014760D" w:rsidRPr="009F7943" w:rsidRDefault="00637969" w:rsidP="00E66D9F">
      <w:pPr>
        <w:pStyle w:val="2ndlevel"/>
      </w:pPr>
      <w:r w:rsidRPr="009F7943">
        <w:t>75</w:t>
      </w:r>
      <w:r w:rsidR="00CF4ADD" w:rsidRPr="009F7943">
        <w:t>.2</w:t>
      </w:r>
      <w:r w:rsidR="00CF4ADD" w:rsidRPr="009F7943">
        <w:tab/>
      </w:r>
      <w:r w:rsidR="00761AFA" w:rsidRPr="009F7943">
        <w:t>trustees</w:t>
      </w:r>
      <w:r w:rsidR="0014760D" w:rsidRPr="009F7943">
        <w:t xml:space="preserve"> must be satisfied that it would be in the interests of the organisation to </w:t>
      </w:r>
      <w:proofErr w:type="gramStart"/>
      <w:r w:rsidR="0014760D" w:rsidRPr="009F7943">
        <w:t>enter into</w:t>
      </w:r>
      <w:proofErr w:type="gramEnd"/>
      <w:r w:rsidR="0014760D" w:rsidRPr="009F7943">
        <w:t xml:space="preserve"> the arrangement (taking account of that maximum amount); and</w:t>
      </w:r>
    </w:p>
    <w:p w14:paraId="22B512F0" w14:textId="12737939" w:rsidR="0014760D" w:rsidRPr="009F7943" w:rsidRDefault="00637969" w:rsidP="00E66D9F">
      <w:pPr>
        <w:pStyle w:val="2ndlevel"/>
      </w:pPr>
      <w:r w:rsidRPr="009F7943">
        <w:t>75</w:t>
      </w:r>
      <w:r w:rsidR="00CF4ADD" w:rsidRPr="009F7943">
        <w:t>.3</w:t>
      </w:r>
      <w:r w:rsidR="00CF4ADD" w:rsidRPr="009F7943">
        <w:tab/>
      </w:r>
      <w:r w:rsidR="00084530" w:rsidRPr="005F36B0">
        <w:rPr>
          <w:strike/>
          <w:highlight w:val="cyan"/>
        </w:rPr>
        <w:t>fewer</w:t>
      </w:r>
      <w:r w:rsidR="0014760D" w:rsidRPr="005F36B0">
        <w:rPr>
          <w:highlight w:val="cyan"/>
        </w:rPr>
        <w:t xml:space="preserve"> </w:t>
      </w:r>
      <w:r w:rsidR="005F36B0" w:rsidRPr="005F36B0">
        <w:rPr>
          <w:highlight w:val="cyan"/>
        </w:rPr>
        <w:t>less</w:t>
      </w:r>
      <w:r w:rsidR="005F36B0">
        <w:t xml:space="preserve"> </w:t>
      </w:r>
      <w:r w:rsidR="0014760D" w:rsidRPr="009F7943">
        <w:t xml:space="preserve">than half of the </w:t>
      </w:r>
      <w:r w:rsidR="004162CA" w:rsidRPr="009F7943">
        <w:t>trustees</w:t>
      </w:r>
      <w:r w:rsidR="0014760D" w:rsidRPr="009F7943">
        <w:t xml:space="preserve"> must be receiving remuneration from the organisation (or </w:t>
      </w:r>
      <w:r w:rsidR="0014760D" w:rsidRPr="005F36B0">
        <w:rPr>
          <w:strike/>
          <w:highlight w:val="cyan"/>
        </w:rPr>
        <w:t>benefit from remuneration of that nature</w:t>
      </w:r>
      <w:r w:rsidR="005F36B0" w:rsidRPr="005F36B0">
        <w:rPr>
          <w:strike/>
          <w:highlight w:val="cyan"/>
        </w:rPr>
        <w:t xml:space="preserve"> </w:t>
      </w:r>
      <w:r w:rsidR="005F36B0" w:rsidRPr="005F36B0">
        <w:rPr>
          <w:highlight w:val="cyan"/>
        </w:rPr>
        <w:t>connected with any service provider who is party to an agreement under clause 75.1</w:t>
      </w:r>
      <w:r w:rsidR="0014760D" w:rsidRPr="009F7943">
        <w:t>).</w:t>
      </w:r>
    </w:p>
    <w:p w14:paraId="17A43BEF" w14:textId="712AAA2E" w:rsidR="0014760D" w:rsidRPr="009F7943" w:rsidRDefault="00ED7CC2" w:rsidP="00AC3958">
      <w:pPr>
        <w:pStyle w:val="MainClause"/>
      </w:pPr>
      <w:bookmarkStart w:id="5" w:name="_Ref69334102"/>
      <w:r w:rsidRPr="009F7943">
        <w:t>7</w:t>
      </w:r>
      <w:r w:rsidR="00637969" w:rsidRPr="009F7943">
        <w:t>6</w:t>
      </w:r>
      <w:r w:rsidR="00084530" w:rsidRPr="009F7943">
        <w:tab/>
      </w:r>
      <w:r w:rsidR="0014760D" w:rsidRPr="009F7943">
        <w:t>Provided they have declared their interest</w:t>
      </w:r>
      <w:r w:rsidR="00084530" w:rsidRPr="009F7943">
        <w:t xml:space="preserve"> </w:t>
      </w:r>
      <w:r w:rsidR="0014760D" w:rsidRPr="009F7943">
        <w:t>and have not participated in the consideration of whether or not the organisation should enter into the arrangement</w:t>
      </w:r>
      <w:r w:rsidR="00084530" w:rsidRPr="009F7943">
        <w:t xml:space="preserve">, </w:t>
      </w:r>
      <w:r w:rsidR="0014760D" w:rsidRPr="009F7943">
        <w:t xml:space="preserve">a trustee will not be debarred from entering into an arrangement with the organisation in which they have a personal interest where that is not prohibited under clause </w:t>
      </w:r>
      <w:r w:rsidRPr="009F7943">
        <w:t>7</w:t>
      </w:r>
      <w:r w:rsidR="00E20205" w:rsidRPr="009F7943">
        <w:t>4</w:t>
      </w:r>
      <w:r w:rsidR="0014760D" w:rsidRPr="009F7943">
        <w:t xml:space="preserve"> or </w:t>
      </w:r>
      <w:r w:rsidRPr="009F7943">
        <w:t>7</w:t>
      </w:r>
      <w:r w:rsidR="00E20205" w:rsidRPr="009F7943">
        <w:t>5</w:t>
      </w:r>
      <w:r w:rsidR="0014760D" w:rsidRPr="009F7943">
        <w:t xml:space="preserve"> and (subject to clause 7</w:t>
      </w:r>
      <w:r w:rsidR="002C1EB3" w:rsidRPr="009F7943">
        <w:t>6</w:t>
      </w:r>
      <w:r w:rsidR="0014760D" w:rsidRPr="009F7943">
        <w:t xml:space="preserve"> and to the provisions relating to remuneration for services contained in the Scottish Charities Act), they may retain any personal benefit which arises from that arrangement.</w:t>
      </w:r>
      <w:bookmarkEnd w:id="5"/>
    </w:p>
    <w:p w14:paraId="129C02E3" w14:textId="6C87A3E6" w:rsidR="0014760D" w:rsidRPr="009F7943" w:rsidRDefault="00637969" w:rsidP="00AC3958">
      <w:pPr>
        <w:pStyle w:val="MainClause"/>
      </w:pPr>
      <w:r w:rsidRPr="009F7943">
        <w:t>77</w:t>
      </w:r>
      <w:r w:rsidR="00084530" w:rsidRPr="009F7943">
        <w:tab/>
      </w:r>
      <w:r w:rsidR="0014760D" w:rsidRPr="009F7943">
        <w:t xml:space="preserve">The organisation may also </w:t>
      </w:r>
      <w:proofErr w:type="gramStart"/>
      <w:r w:rsidR="0014760D" w:rsidRPr="009F7943">
        <w:t>enter into</w:t>
      </w:r>
      <w:proofErr w:type="gramEnd"/>
      <w:r w:rsidR="0014760D" w:rsidRPr="009F7943">
        <w:t xml:space="preserve"> an arrangement with a member who is not a trustee (or with a person or body </w:t>
      </w:r>
      <w:r w:rsidR="0014760D" w:rsidRPr="009F7943">
        <w:rPr>
          <w:iCs/>
        </w:rPr>
        <w:t xml:space="preserve">connected </w:t>
      </w:r>
      <w:r w:rsidR="0014760D" w:rsidRPr="009F7943">
        <w:t>with a member who is not a trustee) under which that member (or the connected person or body) receives payment for goods or services provided by them to the organisation, but only if:</w:t>
      </w:r>
    </w:p>
    <w:p w14:paraId="062787C0" w14:textId="7D7DBF14" w:rsidR="0014760D" w:rsidRPr="009F7943" w:rsidRDefault="00637969" w:rsidP="00E66D9F">
      <w:pPr>
        <w:pStyle w:val="2ndlevel"/>
      </w:pPr>
      <w:r w:rsidRPr="009F7943">
        <w:t>77</w:t>
      </w:r>
      <w:r w:rsidR="00821959" w:rsidRPr="009F7943">
        <w:t>.1</w:t>
      </w:r>
      <w:r w:rsidR="00821959" w:rsidRPr="009F7943">
        <w:tab/>
      </w:r>
      <w:r w:rsidR="0014760D" w:rsidRPr="009F7943">
        <w:t>the terms and conditions (including the amount of the payment(s)) are at least as good (from the organisation’s point of view) as those which would be expected if the goods or services had been sourced on the open market; and</w:t>
      </w:r>
    </w:p>
    <w:p w14:paraId="358F7697" w14:textId="306671D2" w:rsidR="0014760D" w:rsidRPr="009F7943" w:rsidRDefault="00637969" w:rsidP="00E66D9F">
      <w:pPr>
        <w:pStyle w:val="2ndlevel"/>
      </w:pPr>
      <w:r w:rsidRPr="009F7943">
        <w:t>77</w:t>
      </w:r>
      <w:r w:rsidR="00821959" w:rsidRPr="009F7943">
        <w:t>.2</w:t>
      </w:r>
      <w:r w:rsidR="00821959" w:rsidRPr="009F7943">
        <w:tab/>
      </w:r>
      <w:r w:rsidR="00B3732E" w:rsidRPr="009F7943">
        <w:t>trustees</w:t>
      </w:r>
      <w:r w:rsidR="0014760D" w:rsidRPr="009F7943">
        <w:t xml:space="preserve"> are satisfied, after careful consideration, that the arrangement is in the best interests of the organisation;</w:t>
      </w:r>
      <w:r w:rsidR="004427C0" w:rsidRPr="009F7943">
        <w:t xml:space="preserve"> and</w:t>
      </w:r>
    </w:p>
    <w:p w14:paraId="5BC54E47" w14:textId="7BD20D95" w:rsidR="0014760D" w:rsidRPr="009F7943" w:rsidRDefault="00637969" w:rsidP="00E66D9F">
      <w:pPr>
        <w:pStyle w:val="2ndlevel"/>
      </w:pPr>
      <w:r w:rsidRPr="009F7943">
        <w:t>77</w:t>
      </w:r>
      <w:r w:rsidR="004427C0" w:rsidRPr="009F7943">
        <w:t>.3</w:t>
      </w:r>
      <w:r w:rsidR="004427C0" w:rsidRPr="009F7943">
        <w:tab/>
      </w:r>
      <w:r w:rsidR="0014760D" w:rsidRPr="009F7943">
        <w:t>the same principles will apply in relation to any arrangement under which a member (or a person or body connected with a member) lets premises to the organisation or makes a loan to the organisation.</w:t>
      </w:r>
    </w:p>
    <w:p w14:paraId="3B58E850" w14:textId="4288F4B1" w:rsidR="0014760D" w:rsidRPr="009F7943" w:rsidRDefault="004427C0" w:rsidP="00AC3958">
      <w:pPr>
        <w:pStyle w:val="MainClause"/>
      </w:pPr>
      <w:bookmarkStart w:id="6" w:name="_Ref69333270"/>
      <w:r w:rsidRPr="009F7943">
        <w:t>7</w:t>
      </w:r>
      <w:r w:rsidR="00637969" w:rsidRPr="009F7943">
        <w:t>8</w:t>
      </w:r>
      <w:r w:rsidRPr="009F7943">
        <w:tab/>
      </w:r>
      <w:r w:rsidR="0014760D" w:rsidRPr="009F7943">
        <w:t>T</w:t>
      </w:r>
      <w:r w:rsidR="004162CA" w:rsidRPr="009F7943">
        <w:t>rustees</w:t>
      </w:r>
      <w:r w:rsidR="0014760D" w:rsidRPr="009F7943">
        <w:t xml:space="preserve"> may be paid all travelling and other expenses reasonably incurred by them in connection with carrying out their duties; this may include expenses relating to their attendance at meetings.</w:t>
      </w:r>
      <w:bookmarkEnd w:id="6"/>
    </w:p>
    <w:p w14:paraId="5CD51BD4" w14:textId="387391EC" w:rsidR="0014760D" w:rsidRPr="009F7943" w:rsidRDefault="004427C0" w:rsidP="00AC3958">
      <w:pPr>
        <w:pStyle w:val="MainClause"/>
      </w:pPr>
      <w:r w:rsidRPr="009F7943">
        <w:t>7</w:t>
      </w:r>
      <w:r w:rsidR="00637969" w:rsidRPr="009F7943">
        <w:t>9</w:t>
      </w:r>
      <w:r w:rsidRPr="009F7943">
        <w:tab/>
      </w:r>
      <w:r w:rsidR="0014760D" w:rsidRPr="009F7943">
        <w:t>Trustees may accept and receive benefit from the organisation in line with those received by any other member.</w:t>
      </w:r>
    </w:p>
    <w:p w14:paraId="64C47782" w14:textId="77777777" w:rsidR="00B752C9" w:rsidRPr="009F7943" w:rsidRDefault="00B752C9" w:rsidP="00AC3958">
      <w:pPr>
        <w:pStyle w:val="MainClause"/>
      </w:pPr>
    </w:p>
    <w:p w14:paraId="76997AE4" w14:textId="270AEFE5" w:rsidR="0014760D" w:rsidRPr="009F7943" w:rsidRDefault="0014760D" w:rsidP="00177379">
      <w:pPr>
        <w:pStyle w:val="SubHeading1"/>
      </w:pPr>
      <w:r w:rsidRPr="009F7943">
        <w:t xml:space="preserve">Code of </w:t>
      </w:r>
      <w:r w:rsidR="004427C0" w:rsidRPr="009F7943">
        <w:t>c</w:t>
      </w:r>
      <w:r w:rsidRPr="009F7943">
        <w:t xml:space="preserve">onduct for </w:t>
      </w:r>
      <w:r w:rsidR="004427C0" w:rsidRPr="009F7943">
        <w:t>t</w:t>
      </w:r>
      <w:r w:rsidRPr="009F7943">
        <w:t>rustees</w:t>
      </w:r>
    </w:p>
    <w:p w14:paraId="790C65B9" w14:textId="1643B2F0" w:rsidR="0014760D" w:rsidRPr="009F7943" w:rsidRDefault="00637969" w:rsidP="00AC3958">
      <w:pPr>
        <w:pStyle w:val="MainClause"/>
      </w:pPr>
      <w:bookmarkStart w:id="7" w:name="_Ref69334293"/>
      <w:bookmarkStart w:id="8" w:name="ClauseRef33"/>
      <w:bookmarkStart w:id="9" w:name="ClauseRef41"/>
      <w:r w:rsidRPr="009F7943">
        <w:t>80</w:t>
      </w:r>
      <w:r w:rsidR="004F1A41" w:rsidRPr="009F7943">
        <w:tab/>
      </w:r>
      <w:r w:rsidR="0014760D" w:rsidRPr="009F7943">
        <w:t xml:space="preserve">Each trustee shall comply with the code of conduct (incorporating detailed rules on conflict of interest) prescribed by </w:t>
      </w:r>
      <w:r w:rsidR="003C47AF" w:rsidRPr="009F7943">
        <w:t>trustees</w:t>
      </w:r>
      <w:r w:rsidR="0014760D" w:rsidRPr="009F7943">
        <w:t xml:space="preserve"> from time to time.</w:t>
      </w:r>
      <w:bookmarkEnd w:id="7"/>
    </w:p>
    <w:p w14:paraId="6BA775CC" w14:textId="2F429794" w:rsidR="0014760D" w:rsidRPr="009F7943" w:rsidRDefault="00637969" w:rsidP="00AC3958">
      <w:pPr>
        <w:pStyle w:val="MainClause"/>
      </w:pPr>
      <w:bookmarkStart w:id="10" w:name="ClauseRef8"/>
      <w:bookmarkEnd w:id="8"/>
      <w:bookmarkEnd w:id="9"/>
      <w:r w:rsidRPr="009F7943">
        <w:t>81</w:t>
      </w:r>
      <w:r w:rsidR="004F1A41" w:rsidRPr="009F7943">
        <w:tab/>
      </w:r>
      <w:r w:rsidR="0014760D" w:rsidRPr="009F7943">
        <w:t xml:space="preserve">The code of conduct referred to in clause </w:t>
      </w:r>
      <w:r w:rsidRPr="009F7943">
        <w:t>80</w:t>
      </w:r>
      <w:r w:rsidR="0014760D" w:rsidRPr="009F7943">
        <w:t xml:space="preserve"> shall be supplemental to the provisions relating to the conduct of trustees contained in this governing </w:t>
      </w:r>
      <w:r w:rsidR="0014760D" w:rsidRPr="009F7943">
        <w:lastRenderedPageBreak/>
        <w:t xml:space="preserve">document and the duties imposed on </w:t>
      </w:r>
      <w:r w:rsidR="005E4D64" w:rsidRPr="009F7943">
        <w:t>trustees</w:t>
      </w:r>
      <w:r w:rsidR="0014760D" w:rsidRPr="009F7943">
        <w:t xml:space="preserve"> under the Scottish Charities Act; and all relevant provisions of this governing document shall be interpreted and applied in accordance with the provisions of the code of conduct in force from time to time</w:t>
      </w:r>
      <w:bookmarkEnd w:id="10"/>
      <w:r w:rsidR="0014760D" w:rsidRPr="009F7943">
        <w:t>.</w:t>
      </w:r>
    </w:p>
    <w:p w14:paraId="187CBF39" w14:textId="77777777" w:rsidR="00F03549" w:rsidRPr="009F7943" w:rsidRDefault="00F03549" w:rsidP="00AC3958">
      <w:pPr>
        <w:pStyle w:val="MainClause"/>
      </w:pPr>
    </w:p>
    <w:p w14:paraId="125EFC3D" w14:textId="27AFB68E" w:rsidR="0014760D" w:rsidRPr="009F7943" w:rsidRDefault="0014760D" w:rsidP="003E781A">
      <w:pPr>
        <w:pStyle w:val="CAPTITLE"/>
      </w:pPr>
      <w:r w:rsidRPr="009F7943">
        <w:t>DECISION</w:t>
      </w:r>
      <w:r w:rsidR="00384FEA" w:rsidRPr="009F7943">
        <w:t>-</w:t>
      </w:r>
      <w:r w:rsidRPr="009F7943">
        <w:t xml:space="preserve">MAKING BY </w:t>
      </w:r>
      <w:r w:rsidR="005E4D64" w:rsidRPr="009F7943">
        <w:t>TRUSTEES</w:t>
      </w:r>
    </w:p>
    <w:p w14:paraId="60FF5DA4" w14:textId="7A353E72" w:rsidR="0014760D" w:rsidRPr="009F7943" w:rsidRDefault="0014760D" w:rsidP="00177379">
      <w:pPr>
        <w:pStyle w:val="SubHeading1"/>
      </w:pPr>
      <w:r w:rsidRPr="009F7943">
        <w:t xml:space="preserve">Notice of </w:t>
      </w:r>
      <w:r w:rsidR="00F03549" w:rsidRPr="009F7943">
        <w:t>t</w:t>
      </w:r>
      <w:r w:rsidRPr="009F7943">
        <w:t xml:space="preserve">rustee </w:t>
      </w:r>
      <w:r w:rsidR="00F03549" w:rsidRPr="009F7943">
        <w:t>m</w:t>
      </w:r>
      <w:r w:rsidRPr="009F7943">
        <w:t>eetings</w:t>
      </w:r>
    </w:p>
    <w:p w14:paraId="3FB8403C" w14:textId="21B0B0E0" w:rsidR="0014760D" w:rsidRPr="009F7943" w:rsidRDefault="00637969" w:rsidP="00AC3958">
      <w:pPr>
        <w:pStyle w:val="MainClause"/>
      </w:pPr>
      <w:bookmarkStart w:id="11" w:name="ClauseRef9"/>
      <w:r w:rsidRPr="009F7943">
        <w:t>82</w:t>
      </w:r>
      <w:r w:rsidR="00F03549" w:rsidRPr="009F7943">
        <w:tab/>
      </w:r>
      <w:r w:rsidR="0014760D" w:rsidRPr="009F7943">
        <w:t xml:space="preserve">Any trustee may ask the </w:t>
      </w:r>
      <w:r w:rsidR="00F03549" w:rsidRPr="009F7943">
        <w:t>c</w:t>
      </w:r>
      <w:r w:rsidR="0014760D" w:rsidRPr="009F7943">
        <w:t xml:space="preserve">lerk to call a meeting of </w:t>
      </w:r>
      <w:r w:rsidR="00F03549" w:rsidRPr="009F7943">
        <w:t>t</w:t>
      </w:r>
      <w:r w:rsidR="0014760D" w:rsidRPr="009F7943">
        <w:t xml:space="preserve">rustees. If the clerk is unable or unwilling to call a meeting, any 2 trustees may call a meeting of </w:t>
      </w:r>
      <w:r w:rsidR="00F03549" w:rsidRPr="009F7943">
        <w:t>t</w:t>
      </w:r>
      <w:r w:rsidR="0014760D" w:rsidRPr="009F7943">
        <w:t>rustees.</w:t>
      </w:r>
    </w:p>
    <w:bookmarkEnd w:id="11"/>
    <w:p w14:paraId="1A85079B" w14:textId="1117CF7B" w:rsidR="0014760D" w:rsidRPr="009F7943" w:rsidRDefault="00637969" w:rsidP="00AC3958">
      <w:pPr>
        <w:pStyle w:val="MainClause"/>
      </w:pPr>
      <w:r w:rsidRPr="009F7943">
        <w:t>83</w:t>
      </w:r>
      <w:r w:rsidR="00C0510C" w:rsidRPr="009F7943">
        <w:tab/>
      </w:r>
      <w:r w:rsidR="0014760D" w:rsidRPr="009F7943">
        <w:t>At least 7 days' notice must be given of each trustee meeting, unless (in the opinion of the person calling the meeting) there is a degree of urgency which makes that inappropriate.</w:t>
      </w:r>
    </w:p>
    <w:p w14:paraId="7C81758F" w14:textId="6926A936" w:rsidR="0014760D" w:rsidRPr="009F7943" w:rsidRDefault="00637969" w:rsidP="00AC3958">
      <w:pPr>
        <w:pStyle w:val="MainClause"/>
      </w:pPr>
      <w:r w:rsidRPr="009F7943">
        <w:t>84</w:t>
      </w:r>
      <w:r w:rsidR="00C0510C" w:rsidRPr="009F7943">
        <w:tab/>
      </w:r>
      <w:r w:rsidR="0014760D" w:rsidRPr="009F7943">
        <w:t xml:space="preserve">If </w:t>
      </w:r>
      <w:r w:rsidR="005E4D64" w:rsidRPr="009F7943">
        <w:t>trustees</w:t>
      </w:r>
      <w:r w:rsidR="0014760D" w:rsidRPr="009F7943">
        <w:t xml:space="preserve"> are to be permitted to participate in a </w:t>
      </w:r>
      <w:r w:rsidR="00C0510C" w:rsidRPr="009F7943">
        <w:t>t</w:t>
      </w:r>
      <w:r w:rsidR="0014760D" w:rsidRPr="009F7943">
        <w:t xml:space="preserve">rustee meeting by way of audio and/or audio-visual link(s), </w:t>
      </w:r>
      <w:r w:rsidR="003C47AF" w:rsidRPr="009F7943">
        <w:t>trustees</w:t>
      </w:r>
      <w:r w:rsidR="0014760D" w:rsidRPr="009F7943">
        <w:t xml:space="preserve"> must, in advance of the meeting, be provided with details of how to connect and participate via that link or links; and (particularly for the benefit of those </w:t>
      </w:r>
      <w:r w:rsidR="005E4D64" w:rsidRPr="009F7943">
        <w:t>trustees</w:t>
      </w:r>
      <w:r w:rsidR="0014760D" w:rsidRPr="009F7943">
        <w:t xml:space="preserve"> who may have difficulties in using a computer</w:t>
      </w:r>
      <w:r w:rsidR="00C1611C" w:rsidRPr="009F7943">
        <w:t xml:space="preserve"> or other electronic communication device</w:t>
      </w:r>
      <w:r w:rsidR="002C3D04" w:rsidRPr="009F7943">
        <w:t xml:space="preserve"> </w:t>
      </w:r>
      <w:r w:rsidR="0014760D" w:rsidRPr="009F7943">
        <w:t xml:space="preserve">for this purpose) </w:t>
      </w:r>
      <w:r w:rsidR="003C47AF" w:rsidRPr="009F7943">
        <w:t>trustees</w:t>
      </w:r>
      <w:r w:rsidR="0014760D" w:rsidRPr="009F7943">
        <w:t>' attention should be drawn to the following options:</w:t>
      </w:r>
    </w:p>
    <w:p w14:paraId="0D87EE41" w14:textId="0791CD66" w:rsidR="0014760D" w:rsidRPr="009F7943" w:rsidRDefault="00637969" w:rsidP="00E66D9F">
      <w:pPr>
        <w:pStyle w:val="2ndlevel"/>
      </w:pPr>
      <w:r w:rsidRPr="009F7943">
        <w:t>84</w:t>
      </w:r>
      <w:r w:rsidR="00C0510C" w:rsidRPr="009F7943">
        <w:t>.1</w:t>
      </w:r>
      <w:r w:rsidR="00C0510C" w:rsidRPr="009F7943">
        <w:tab/>
      </w:r>
      <w:r w:rsidR="0014760D" w:rsidRPr="009F7943">
        <w:t>participating in the meeting via an audio link accessed by phone, using dial-in details (if that forms part of the arrangements</w:t>
      </w:r>
      <w:proofErr w:type="gramStart"/>
      <w:r w:rsidR="0014760D" w:rsidRPr="009F7943">
        <w:t>);</w:t>
      </w:r>
      <w:proofErr w:type="gramEnd"/>
      <w:r w:rsidR="0014760D" w:rsidRPr="009F7943">
        <w:t xml:space="preserve">  </w:t>
      </w:r>
    </w:p>
    <w:p w14:paraId="32CBFE78" w14:textId="05D913F9" w:rsidR="0014760D" w:rsidRPr="009F7943" w:rsidRDefault="00637969" w:rsidP="00E66D9F">
      <w:pPr>
        <w:pStyle w:val="2ndlevel"/>
      </w:pPr>
      <w:r w:rsidRPr="009F7943">
        <w:t>84</w:t>
      </w:r>
      <w:r w:rsidR="00C0510C" w:rsidRPr="009F7943">
        <w:t>.2</w:t>
      </w:r>
      <w:r w:rsidR="00C0510C" w:rsidRPr="009F7943">
        <w:tab/>
      </w:r>
      <w:r w:rsidR="00BB4D53" w:rsidRPr="009F7943">
        <w:t>the ability to attend the meeting</w:t>
      </w:r>
      <w:r w:rsidR="009C4B65" w:rsidRPr="009F7943">
        <w:t xml:space="preserve"> at the venue if the meeting is blended</w:t>
      </w:r>
      <w:r w:rsidR="0014760D" w:rsidRPr="009F7943">
        <w:t>.</w:t>
      </w:r>
      <w:r w:rsidR="00DC2AAA" w:rsidRPr="009F7943">
        <w:t xml:space="preserve"> </w:t>
      </w:r>
    </w:p>
    <w:p w14:paraId="3A5CB63D" w14:textId="77777777" w:rsidR="00B752C9" w:rsidRPr="009F7943" w:rsidRDefault="00B752C9" w:rsidP="00E66D9F">
      <w:pPr>
        <w:pStyle w:val="2ndlevel"/>
      </w:pPr>
    </w:p>
    <w:p w14:paraId="56EE06AD" w14:textId="7BB4AF2A" w:rsidR="0014760D" w:rsidRPr="009F7943" w:rsidRDefault="0014760D" w:rsidP="00177379">
      <w:pPr>
        <w:pStyle w:val="SubHeading1"/>
      </w:pPr>
      <w:r w:rsidRPr="009F7943">
        <w:t xml:space="preserve">Procedure at </w:t>
      </w:r>
      <w:r w:rsidR="0063472E" w:rsidRPr="009F7943">
        <w:t>t</w:t>
      </w:r>
      <w:r w:rsidRPr="009F7943">
        <w:t xml:space="preserve">rustee </w:t>
      </w:r>
      <w:r w:rsidR="0063472E" w:rsidRPr="009F7943">
        <w:t>m</w:t>
      </w:r>
      <w:r w:rsidRPr="009F7943">
        <w:t>eetings</w:t>
      </w:r>
    </w:p>
    <w:p w14:paraId="048306D3" w14:textId="7166F76E" w:rsidR="0014760D" w:rsidRPr="009F7943" w:rsidRDefault="007D145C" w:rsidP="00AC3958">
      <w:pPr>
        <w:pStyle w:val="MainClause"/>
      </w:pPr>
      <w:bookmarkStart w:id="12" w:name="ClauseRef42"/>
      <w:r w:rsidRPr="009F7943">
        <w:t>8</w:t>
      </w:r>
      <w:r w:rsidR="00637969" w:rsidRPr="009F7943">
        <w:t>5</w:t>
      </w:r>
      <w:r w:rsidRPr="009F7943">
        <w:tab/>
      </w:r>
      <w:r w:rsidR="0014760D" w:rsidRPr="009F7943">
        <w:t xml:space="preserve">No valid decisions can be taken at a </w:t>
      </w:r>
      <w:r w:rsidRPr="009F7943">
        <w:t>t</w:t>
      </w:r>
      <w:r w:rsidR="0014760D" w:rsidRPr="009F7943">
        <w:t xml:space="preserve">rustee meeting unless a quorum is present; the quorum for a </w:t>
      </w:r>
      <w:r w:rsidRPr="009F7943">
        <w:t>t</w:t>
      </w:r>
      <w:r w:rsidR="0014760D" w:rsidRPr="009F7943">
        <w:t xml:space="preserve">rustee meeting is 5 </w:t>
      </w:r>
      <w:r w:rsidR="00FB4D78" w:rsidRPr="009F7943">
        <w:t xml:space="preserve">or 50% </w:t>
      </w:r>
      <w:r w:rsidR="0014760D" w:rsidRPr="009F7943">
        <w:t xml:space="preserve">of the current </w:t>
      </w:r>
      <w:r w:rsidR="005E4D64" w:rsidRPr="009F7943">
        <w:t>trustees</w:t>
      </w:r>
      <w:r w:rsidR="00FB4D78" w:rsidRPr="009F7943">
        <w:t>, whichever is greater.</w:t>
      </w:r>
    </w:p>
    <w:p w14:paraId="31A97650" w14:textId="2D330EB2" w:rsidR="0014760D" w:rsidRPr="009F7943" w:rsidRDefault="007D145C" w:rsidP="00AC3958">
      <w:pPr>
        <w:pStyle w:val="MainClause"/>
      </w:pPr>
      <w:r w:rsidRPr="009F7943">
        <w:t>8</w:t>
      </w:r>
      <w:r w:rsidR="00637969" w:rsidRPr="009F7943">
        <w:t>6</w:t>
      </w:r>
      <w:r w:rsidRPr="009F7943">
        <w:tab/>
      </w:r>
      <w:r w:rsidR="0014760D" w:rsidRPr="009F7943">
        <w:t xml:space="preserve">An individual participating in a </w:t>
      </w:r>
      <w:r w:rsidRPr="009F7943">
        <w:t>t</w:t>
      </w:r>
      <w:r w:rsidR="0014760D" w:rsidRPr="009F7943">
        <w:t>rustee meeting via an audio or audio-visual link which allows them to hear and contribute to discussions at the meeting will be deemed to be present (or, if they are not a trustee, will be deemed to be in attendance) at the meeting.</w:t>
      </w:r>
    </w:p>
    <w:bookmarkEnd w:id="12"/>
    <w:p w14:paraId="4D2CB49A" w14:textId="4B093D0F" w:rsidR="0014760D" w:rsidRPr="009F7943" w:rsidRDefault="007D145C" w:rsidP="00AC3958">
      <w:pPr>
        <w:pStyle w:val="MainClause"/>
      </w:pPr>
      <w:r w:rsidRPr="009F7943">
        <w:t>8</w:t>
      </w:r>
      <w:r w:rsidR="00637969" w:rsidRPr="009F7943">
        <w:t>7</w:t>
      </w:r>
      <w:r w:rsidRPr="009F7943">
        <w:tab/>
      </w:r>
      <w:r w:rsidR="0014760D" w:rsidRPr="009F7943">
        <w:t xml:space="preserve">If at any time the number of </w:t>
      </w:r>
      <w:r w:rsidR="005E4D64" w:rsidRPr="009F7943">
        <w:t>trustees</w:t>
      </w:r>
      <w:r w:rsidR="0014760D" w:rsidRPr="009F7943">
        <w:t xml:space="preserve"> in office falls below the number stated as the quorum in clause </w:t>
      </w:r>
      <w:r w:rsidR="00424F9E" w:rsidRPr="009F7943">
        <w:t>8</w:t>
      </w:r>
      <w:r w:rsidR="00E20205" w:rsidRPr="009F7943">
        <w:t>5</w:t>
      </w:r>
      <w:r w:rsidR="0014760D" w:rsidRPr="009F7943">
        <w:t xml:space="preserve">, the remaining trustee(s) </w:t>
      </w:r>
      <w:r w:rsidR="00FB4D78" w:rsidRPr="009F7943">
        <w:t>may</w:t>
      </w:r>
      <w:r w:rsidR="0014760D" w:rsidRPr="009F7943">
        <w:t xml:space="preserve"> ask </w:t>
      </w:r>
      <w:r w:rsidR="001013CD" w:rsidRPr="009F7943">
        <w:t>n</w:t>
      </w:r>
      <w:r w:rsidR="0014760D" w:rsidRPr="009F7943">
        <w:t xml:space="preserve">ominations </w:t>
      </w:r>
      <w:r w:rsidR="001013CD" w:rsidRPr="009F7943">
        <w:t>c</w:t>
      </w:r>
      <w:r w:rsidR="0014760D" w:rsidRPr="009F7943">
        <w:t xml:space="preserve">ommittee to find names to fill the vacancies and call a members' meeting to make the </w:t>
      </w:r>
      <w:r w:rsidR="00FB4D78" w:rsidRPr="009F7943">
        <w:t>appointments but</w:t>
      </w:r>
      <w:r w:rsidR="0014760D" w:rsidRPr="009F7943">
        <w:t xml:space="preserve"> will not be able to take any other valid decisions in the intervening period.</w:t>
      </w:r>
    </w:p>
    <w:p w14:paraId="4719541B" w14:textId="1F848786" w:rsidR="0014760D" w:rsidRPr="009F7943" w:rsidRDefault="00810BEF" w:rsidP="00AC3958">
      <w:pPr>
        <w:pStyle w:val="MainClause"/>
        <w:rPr>
          <w:i/>
          <w:iCs/>
        </w:rPr>
      </w:pPr>
      <w:r w:rsidRPr="009F7943">
        <w:t>8</w:t>
      </w:r>
      <w:r w:rsidR="00637969" w:rsidRPr="009F7943">
        <w:t>8</w:t>
      </w:r>
      <w:r w:rsidRPr="009F7943">
        <w:tab/>
      </w:r>
      <w:r w:rsidR="0014760D" w:rsidRPr="009F7943">
        <w:t xml:space="preserve">The clerk of trustees shall act as clerk of each </w:t>
      </w:r>
      <w:r w:rsidRPr="009F7943">
        <w:t>t</w:t>
      </w:r>
      <w:r w:rsidR="0014760D" w:rsidRPr="009F7943">
        <w:t>rustee meeting</w:t>
      </w:r>
      <w:r w:rsidRPr="009F7943">
        <w:t>.</w:t>
      </w:r>
    </w:p>
    <w:p w14:paraId="31BC79AF" w14:textId="24530C79" w:rsidR="0014760D" w:rsidRPr="009F7943" w:rsidRDefault="00810BEF" w:rsidP="00E66D9F">
      <w:pPr>
        <w:pStyle w:val="2ndlevel"/>
      </w:pPr>
      <w:r w:rsidRPr="009F7943">
        <w:t>8</w:t>
      </w:r>
      <w:r w:rsidR="00637969" w:rsidRPr="009F7943">
        <w:t>8</w:t>
      </w:r>
      <w:r w:rsidRPr="009F7943">
        <w:t>.1</w:t>
      </w:r>
      <w:r w:rsidRPr="009F7943">
        <w:tab/>
      </w:r>
      <w:r w:rsidR="0014760D" w:rsidRPr="009F7943">
        <w:t xml:space="preserve">If the clerk is not present within 15 minutes after the time at which the meeting was due to start (or is not willing to act as clerk), the </w:t>
      </w:r>
      <w:r w:rsidR="005E4D64" w:rsidRPr="009F7943">
        <w:t>trustees</w:t>
      </w:r>
      <w:r w:rsidR="0014760D" w:rsidRPr="009F7943">
        <w:t xml:space="preserve"> present at the meeting </w:t>
      </w:r>
      <w:r w:rsidR="002755C0" w:rsidRPr="009F7943">
        <w:t>should</w:t>
      </w:r>
      <w:r w:rsidR="0014760D" w:rsidRPr="009F7943">
        <w:t xml:space="preserve"> agree (from among themselves) the person who will act as clerk of that meeting.</w:t>
      </w:r>
    </w:p>
    <w:p w14:paraId="2694FB4D" w14:textId="52699C36" w:rsidR="0014760D" w:rsidRPr="009F7943" w:rsidRDefault="00810BEF" w:rsidP="00AC3958">
      <w:pPr>
        <w:pStyle w:val="MainClause"/>
      </w:pPr>
      <w:r w:rsidRPr="009F7943">
        <w:t>8</w:t>
      </w:r>
      <w:r w:rsidR="00637969" w:rsidRPr="009F7943">
        <w:t>9</w:t>
      </w:r>
      <w:r w:rsidRPr="009F7943">
        <w:tab/>
      </w:r>
      <w:r w:rsidR="0014760D" w:rsidRPr="009F7943">
        <w:t xml:space="preserve">Any decision must be taken using the Quaker </w:t>
      </w:r>
      <w:r w:rsidR="0081404D" w:rsidRPr="009F7943">
        <w:t>b</w:t>
      </w:r>
      <w:r w:rsidR="0014760D" w:rsidRPr="009F7943">
        <w:t xml:space="preserve">usiness </w:t>
      </w:r>
      <w:r w:rsidR="0081404D" w:rsidRPr="009F7943">
        <w:t>m</w:t>
      </w:r>
      <w:r w:rsidR="0014760D" w:rsidRPr="009F7943">
        <w:t xml:space="preserve">ethod as described in clause </w:t>
      </w:r>
      <w:r w:rsidR="006864C3" w:rsidRPr="009F7943">
        <w:t>55</w:t>
      </w:r>
      <w:r w:rsidR="0014760D" w:rsidRPr="009F7943">
        <w:t>.</w:t>
      </w:r>
    </w:p>
    <w:p w14:paraId="3C7992D0" w14:textId="34B173F9" w:rsidR="0014760D" w:rsidRPr="009F7943" w:rsidRDefault="00637969" w:rsidP="00AC3958">
      <w:pPr>
        <w:pStyle w:val="MainClause"/>
        <w:rPr>
          <w:i/>
          <w:iCs/>
        </w:rPr>
      </w:pPr>
      <w:bookmarkStart w:id="13" w:name="_Ref69333028"/>
      <w:r w:rsidRPr="009F7943">
        <w:t>90</w:t>
      </w:r>
      <w:r w:rsidR="001E5758" w:rsidRPr="009F7943">
        <w:tab/>
      </w:r>
      <w:r w:rsidR="00B3732E" w:rsidRPr="009F7943">
        <w:t>Trustees</w:t>
      </w:r>
      <w:r w:rsidR="0014760D" w:rsidRPr="009F7943">
        <w:t xml:space="preserve"> must allow </w:t>
      </w:r>
      <w:r w:rsidR="005E4D64" w:rsidRPr="009F7943">
        <w:t>trustees</w:t>
      </w:r>
      <w:r w:rsidR="0014760D" w:rsidRPr="009F7943">
        <w:t xml:space="preserve"> to participate in meetings by way of an audio and/or audio-visual link or links which allow them to hear and contribute to discussions at the meeting, providing:</w:t>
      </w:r>
      <w:bookmarkEnd w:id="13"/>
      <w:r w:rsidR="0014760D" w:rsidRPr="009F7943">
        <w:t xml:space="preserve"> </w:t>
      </w:r>
    </w:p>
    <w:p w14:paraId="1F02073D" w14:textId="05737AAC" w:rsidR="0014760D" w:rsidRPr="009F7943" w:rsidRDefault="00637969" w:rsidP="00E66D9F">
      <w:pPr>
        <w:pStyle w:val="2ndlevel"/>
      </w:pPr>
      <w:r w:rsidRPr="009F7943">
        <w:t>90</w:t>
      </w:r>
      <w:r w:rsidR="000F5C33" w:rsidRPr="009F7943">
        <w:t>.1</w:t>
      </w:r>
      <w:r w:rsidR="000F5C33" w:rsidRPr="009F7943">
        <w:tab/>
      </w:r>
      <w:proofErr w:type="gramStart"/>
      <w:r w:rsidR="0014760D" w:rsidRPr="009F7943">
        <w:t>the means by which</w:t>
      </w:r>
      <w:proofErr w:type="gramEnd"/>
      <w:r w:rsidR="0014760D" w:rsidRPr="009F7943">
        <w:t xml:space="preserve"> </w:t>
      </w:r>
      <w:r w:rsidR="005E4D64" w:rsidRPr="009F7943">
        <w:t>trustees</w:t>
      </w:r>
      <w:r w:rsidR="0014760D" w:rsidRPr="009F7943">
        <w:t xml:space="preserve"> can participate via that link or links are not subject to technical complexities, significant costs or other factors which are likely to </w:t>
      </w:r>
      <w:r w:rsidR="0014760D" w:rsidRPr="009F7943">
        <w:lastRenderedPageBreak/>
        <w:t>represent</w:t>
      </w:r>
      <w:r w:rsidR="002C3D04" w:rsidRPr="009F7943">
        <w:t xml:space="preserve"> a barrier to participation</w:t>
      </w:r>
      <w:r w:rsidR="0014760D" w:rsidRPr="009F7943">
        <w:t xml:space="preserve"> for </w:t>
      </w:r>
      <w:r w:rsidR="000F5C33" w:rsidRPr="009F7943">
        <w:t xml:space="preserve">either </w:t>
      </w:r>
      <w:r w:rsidR="0014760D" w:rsidRPr="009F7943">
        <w:t xml:space="preserve">all or a significant proportion of </w:t>
      </w:r>
      <w:r w:rsidR="00B3732E" w:rsidRPr="009F7943">
        <w:t>trustees</w:t>
      </w:r>
      <w:r w:rsidR="0014760D" w:rsidRPr="009F7943">
        <w:t>; and</w:t>
      </w:r>
    </w:p>
    <w:p w14:paraId="2BDC6230" w14:textId="0F59CB98" w:rsidR="0014760D" w:rsidRPr="009F7943" w:rsidRDefault="00637969" w:rsidP="00E66D9F">
      <w:pPr>
        <w:pStyle w:val="2ndlevel"/>
      </w:pPr>
      <w:r w:rsidRPr="009F7943">
        <w:rPr>
          <w:color w:val="000000" w:themeColor="text1"/>
        </w:rPr>
        <w:t>90</w:t>
      </w:r>
      <w:r w:rsidR="000F5C33" w:rsidRPr="009F7943">
        <w:rPr>
          <w:color w:val="000000" w:themeColor="text1"/>
        </w:rPr>
        <w:t>.2</w:t>
      </w:r>
      <w:r w:rsidR="000F5C33" w:rsidRPr="009F7943">
        <w:rPr>
          <w:color w:val="000000" w:themeColor="text1"/>
        </w:rPr>
        <w:tab/>
      </w:r>
      <w:r w:rsidR="0014760D" w:rsidRPr="009F7943">
        <w:rPr>
          <w:color w:val="000000" w:themeColor="text1"/>
        </w:rPr>
        <w:t xml:space="preserve">the </w:t>
      </w:r>
      <w:proofErr w:type="gramStart"/>
      <w:r w:rsidR="0014760D" w:rsidRPr="009F7943">
        <w:rPr>
          <w:color w:val="000000" w:themeColor="text1"/>
        </w:rPr>
        <w:t>manner in which</w:t>
      </w:r>
      <w:proofErr w:type="gramEnd"/>
      <w:r w:rsidR="0014760D" w:rsidRPr="009F7943">
        <w:rPr>
          <w:color w:val="000000" w:themeColor="text1"/>
        </w:rPr>
        <w:t xml:space="preserve"> the meeting is conducted ens</w:t>
      </w:r>
      <w:r w:rsidR="0014760D" w:rsidRPr="009F7943">
        <w:t xml:space="preserve">ures, so far as reasonably possible, that those </w:t>
      </w:r>
      <w:r w:rsidR="005E4D64" w:rsidRPr="009F7943">
        <w:t>trustees</w:t>
      </w:r>
      <w:r w:rsidR="0014760D" w:rsidRPr="009F7943">
        <w:t xml:space="preserve"> who participate via an audio or audio-visual link are not disadvantaged with regard to their ability to contribute to discussions at the meeting, as compared with those </w:t>
      </w:r>
      <w:r w:rsidR="005E4D64" w:rsidRPr="009F7943">
        <w:t>trustees</w:t>
      </w:r>
      <w:r w:rsidR="0014760D" w:rsidRPr="009F7943">
        <w:t xml:space="preserve"> (if any) who are attending </w:t>
      </w:r>
      <w:r w:rsidR="003B59F6" w:rsidRPr="009F7943">
        <w:t>at the venue</w:t>
      </w:r>
      <w:r w:rsidR="0014760D" w:rsidRPr="009F7943">
        <w:t xml:space="preserve"> (and vice versa).</w:t>
      </w:r>
    </w:p>
    <w:p w14:paraId="40AF99AA" w14:textId="2114ED7C" w:rsidR="0014760D" w:rsidRPr="009F7943" w:rsidRDefault="00637969" w:rsidP="00AC3958">
      <w:pPr>
        <w:pStyle w:val="MainClause"/>
      </w:pPr>
      <w:bookmarkStart w:id="14" w:name="_Ref69332985"/>
      <w:r w:rsidRPr="009F7943">
        <w:t>91</w:t>
      </w:r>
      <w:r w:rsidR="009B613C" w:rsidRPr="009F7943">
        <w:tab/>
      </w:r>
      <w:r w:rsidR="0014760D" w:rsidRPr="009F7943">
        <w:t xml:space="preserve">If restrictions arising from public health legislation or guidance are likely to mean that attendance in </w:t>
      </w:r>
      <w:r w:rsidR="00CA2D6F" w:rsidRPr="009F7943">
        <w:t>the room</w:t>
      </w:r>
      <w:r w:rsidR="0014760D" w:rsidRPr="009F7943">
        <w:t xml:space="preserve"> at a proposed trustee meeting would not be possible or advisable for one or more </w:t>
      </w:r>
      <w:r w:rsidR="005E4D64" w:rsidRPr="009F7943">
        <w:t>trustees</w:t>
      </w:r>
      <w:r w:rsidR="0014760D" w:rsidRPr="009F7943">
        <w:t xml:space="preserve">, </w:t>
      </w:r>
      <w:r w:rsidR="00204E5B" w:rsidRPr="009F7943">
        <w:t>t</w:t>
      </w:r>
      <w:r w:rsidR="0014760D" w:rsidRPr="009F7943">
        <w:t xml:space="preserve">rustees must </w:t>
      </w:r>
      <w:proofErr w:type="gramStart"/>
      <w:r w:rsidR="0014760D" w:rsidRPr="009F7943">
        <w:t>make arrangements</w:t>
      </w:r>
      <w:proofErr w:type="gramEnd"/>
      <w:r w:rsidR="0014760D" w:rsidRPr="009F7943">
        <w:t xml:space="preserve"> for </w:t>
      </w:r>
      <w:r w:rsidR="005E4D64" w:rsidRPr="009F7943">
        <w:t>trustees</w:t>
      </w:r>
      <w:r w:rsidR="0014760D" w:rsidRPr="009F7943">
        <w:t xml:space="preserve"> to participate in that </w:t>
      </w:r>
      <w:r w:rsidR="009B613C" w:rsidRPr="009F7943">
        <w:t>trustee meeting</w:t>
      </w:r>
      <w:r w:rsidR="0014760D" w:rsidRPr="009F7943">
        <w:t xml:space="preserve"> by way of audio and/or audio-visual link(s); and on the basis that:</w:t>
      </w:r>
      <w:bookmarkEnd w:id="14"/>
    </w:p>
    <w:p w14:paraId="2BA6DA83" w14:textId="1A5E65D2" w:rsidR="0014760D" w:rsidRPr="009F7943" w:rsidRDefault="00637969" w:rsidP="00E66D9F">
      <w:pPr>
        <w:pStyle w:val="2ndlevel"/>
      </w:pPr>
      <w:r w:rsidRPr="009F7943">
        <w:t>91</w:t>
      </w:r>
      <w:r w:rsidR="009B613C" w:rsidRPr="009F7943">
        <w:t>.1</w:t>
      </w:r>
      <w:r w:rsidR="009B613C" w:rsidRPr="009F7943">
        <w:tab/>
      </w:r>
      <w:r w:rsidR="0014760D" w:rsidRPr="009F7943">
        <w:t>the requirements set out i</w:t>
      </w:r>
      <w:r w:rsidR="0014760D" w:rsidRPr="009F7943">
        <w:rPr>
          <w:color w:val="000000" w:themeColor="text1"/>
        </w:rPr>
        <w:t xml:space="preserve">n clause </w:t>
      </w:r>
      <w:r w:rsidR="00E20205" w:rsidRPr="009F7943">
        <w:rPr>
          <w:color w:val="000000" w:themeColor="text1"/>
        </w:rPr>
        <w:t>90</w:t>
      </w:r>
      <w:r w:rsidR="0014760D" w:rsidRPr="009F7943">
        <w:rPr>
          <w:color w:val="000000" w:themeColor="text1"/>
        </w:rPr>
        <w:t xml:space="preserve"> wi</w:t>
      </w:r>
      <w:r w:rsidR="0014760D" w:rsidRPr="009F7943">
        <w:t xml:space="preserve">ll apply; and </w:t>
      </w:r>
    </w:p>
    <w:p w14:paraId="3B199F91" w14:textId="3359D2F5" w:rsidR="0014760D" w:rsidRPr="009F7943" w:rsidRDefault="00637969" w:rsidP="00E66D9F">
      <w:pPr>
        <w:pStyle w:val="2ndlevel"/>
      </w:pPr>
      <w:r w:rsidRPr="009F7943">
        <w:t>91.</w:t>
      </w:r>
      <w:r w:rsidR="009E273A" w:rsidRPr="009F7943">
        <w:t>2</w:t>
      </w:r>
      <w:r w:rsidR="009E273A" w:rsidRPr="009F7943">
        <w:tab/>
      </w:r>
      <w:r w:rsidR="003C47AF" w:rsidRPr="009F7943">
        <w:t>trustees</w:t>
      </w:r>
      <w:r w:rsidR="0014760D" w:rsidRPr="009F7943">
        <w:t xml:space="preserve"> must use all reasonable endeavours to ensure that all </w:t>
      </w:r>
      <w:r w:rsidR="005E4D64" w:rsidRPr="009F7943">
        <w:t>trustees</w:t>
      </w:r>
      <w:r w:rsidR="0014760D" w:rsidRPr="009F7943">
        <w:t xml:space="preserve"> have access to one or more means by which they may hear and contribute to discussions at the meeting.</w:t>
      </w:r>
    </w:p>
    <w:p w14:paraId="610B5E8E" w14:textId="67E3E42C" w:rsidR="0014760D" w:rsidRPr="009F7943" w:rsidRDefault="00637969" w:rsidP="00AC3958">
      <w:pPr>
        <w:pStyle w:val="MainClause"/>
      </w:pPr>
      <w:r w:rsidRPr="009F7943">
        <w:t>92</w:t>
      </w:r>
      <w:r w:rsidR="00187D9C" w:rsidRPr="009F7943">
        <w:tab/>
      </w:r>
      <w:r w:rsidR="0014760D" w:rsidRPr="009F7943">
        <w:t xml:space="preserve">A </w:t>
      </w:r>
      <w:r w:rsidR="00187D9C" w:rsidRPr="009F7943">
        <w:t>t</w:t>
      </w:r>
      <w:r w:rsidR="0014760D" w:rsidRPr="009F7943">
        <w:t xml:space="preserve">rustee meeting may involve </w:t>
      </w:r>
      <w:r w:rsidR="00136997" w:rsidRPr="009F7943">
        <w:t xml:space="preserve">either </w:t>
      </w:r>
      <w:r w:rsidR="0014760D" w:rsidRPr="009F7943">
        <w:t xml:space="preserve">two or more </w:t>
      </w:r>
      <w:r w:rsidR="005E4D64" w:rsidRPr="009F7943">
        <w:t>trustees</w:t>
      </w:r>
      <w:r w:rsidR="00E25137" w:rsidRPr="009F7943">
        <w:t xml:space="preserve"> attending in the room </w:t>
      </w:r>
      <w:r w:rsidR="00136997" w:rsidRPr="009F7943">
        <w:t>and others attending</w:t>
      </w:r>
      <w:r w:rsidR="00E25137" w:rsidRPr="009F7943">
        <w:t xml:space="preserve"> by way of an audio or audio-visual link</w:t>
      </w:r>
      <w:r w:rsidR="00136997" w:rsidRPr="009F7943">
        <w:t xml:space="preserve">, or it may involve participation solely </w:t>
      </w:r>
      <w:r w:rsidR="0059006F" w:rsidRPr="009F7943">
        <w:t>via audio and/or audio–visual links.</w:t>
      </w:r>
      <w:r w:rsidR="00136997" w:rsidRPr="009F7943">
        <w:t xml:space="preserve"> </w:t>
      </w:r>
    </w:p>
    <w:p w14:paraId="0C376879" w14:textId="4FFB641B" w:rsidR="0014760D" w:rsidRPr="009F7943" w:rsidRDefault="00637969" w:rsidP="00AC3958">
      <w:pPr>
        <w:pStyle w:val="MainClause"/>
      </w:pPr>
      <w:r w:rsidRPr="009F7943">
        <w:t>93</w:t>
      </w:r>
      <w:r w:rsidR="003F2819" w:rsidRPr="009F7943">
        <w:tab/>
      </w:r>
      <w:r w:rsidR="003C47AF" w:rsidRPr="009F7943">
        <w:t>Trustees</w:t>
      </w:r>
      <w:r w:rsidR="0014760D" w:rsidRPr="009F7943">
        <w:t xml:space="preserve"> may allow any person to attend (</w:t>
      </w:r>
      <w:r w:rsidR="002755C0" w:rsidRPr="009F7943">
        <w:t>by attendance in the room or</w:t>
      </w:r>
      <w:r w:rsidR="0014760D" w:rsidRPr="009F7943">
        <w:t xml:space="preserve"> by way of an audio or audio</w:t>
      </w:r>
      <w:r w:rsidR="00F05632" w:rsidRPr="009F7943">
        <w:t>–</w:t>
      </w:r>
      <w:r w:rsidR="0014760D" w:rsidRPr="009F7943">
        <w:t>visual link) and speak at a trustee meeting notwithstanding that they are not a trustee</w:t>
      </w:r>
      <w:r w:rsidR="00187D9C" w:rsidRPr="009F7943">
        <w:t xml:space="preserve">, </w:t>
      </w:r>
      <w:r w:rsidR="0014760D" w:rsidRPr="009F7943">
        <w:t>but on the basis that they have no formal part in the decision-making.</w:t>
      </w:r>
    </w:p>
    <w:p w14:paraId="44AF993D" w14:textId="31D4550C" w:rsidR="0014760D" w:rsidRPr="009F7943" w:rsidRDefault="00637969" w:rsidP="00AC3958">
      <w:pPr>
        <w:pStyle w:val="MainClause"/>
      </w:pPr>
      <w:bookmarkStart w:id="15" w:name="_Ref69334172"/>
      <w:bookmarkStart w:id="16" w:name="ClauseRef43"/>
      <w:r w:rsidRPr="009F7943">
        <w:t>94</w:t>
      </w:r>
      <w:r w:rsidR="00187D9C" w:rsidRPr="009F7943">
        <w:tab/>
      </w:r>
      <w:r w:rsidR="0014760D" w:rsidRPr="009F7943">
        <w:t>A trustee must withdraw from the meeting (or at a meeting of a sub-committee) while any matters which relates to a matter in which they (or a connected person) have a personal interest or duty which conflicts (or may conflict) with the interests of the organisation</w:t>
      </w:r>
      <w:r w:rsidR="00544B10" w:rsidRPr="009F7943">
        <w:t>.</w:t>
      </w:r>
      <w:r w:rsidR="0014760D" w:rsidRPr="009F7943">
        <w:t xml:space="preserve"> </w:t>
      </w:r>
      <w:bookmarkEnd w:id="15"/>
    </w:p>
    <w:bookmarkEnd w:id="16"/>
    <w:p w14:paraId="1F96843E" w14:textId="7BD49A47" w:rsidR="0014760D" w:rsidRPr="009F7943" w:rsidRDefault="003F2819" w:rsidP="00AC3958">
      <w:pPr>
        <w:pStyle w:val="MainClause"/>
      </w:pPr>
      <w:r w:rsidRPr="009F7943">
        <w:t>9</w:t>
      </w:r>
      <w:r w:rsidR="00637969" w:rsidRPr="009F7943">
        <w:t>5</w:t>
      </w:r>
      <w:r w:rsidR="00187D9C" w:rsidRPr="009F7943">
        <w:tab/>
      </w:r>
      <w:r w:rsidR="0014760D" w:rsidRPr="009F7943">
        <w:t xml:space="preserve">For the purposes of clause </w:t>
      </w:r>
      <w:r w:rsidR="00637969" w:rsidRPr="009F7943">
        <w:t>94</w:t>
      </w:r>
      <w:r w:rsidR="0014760D" w:rsidRPr="009F7943">
        <w:t xml:space="preserve">: </w:t>
      </w:r>
    </w:p>
    <w:p w14:paraId="6C5BF226" w14:textId="0BE4BA97" w:rsidR="0014760D" w:rsidRPr="009F7943" w:rsidRDefault="003F2819" w:rsidP="00E66D9F">
      <w:pPr>
        <w:pStyle w:val="2ndlevel"/>
      </w:pPr>
      <w:r w:rsidRPr="009F7943">
        <w:t>9</w:t>
      </w:r>
      <w:r w:rsidR="00637969" w:rsidRPr="009F7943">
        <w:t>5</w:t>
      </w:r>
      <w:r w:rsidRPr="009F7943">
        <w:t>.1</w:t>
      </w:r>
      <w:r w:rsidRPr="009F7943">
        <w:tab/>
      </w:r>
      <w:r w:rsidR="0014760D" w:rsidRPr="009F7943">
        <w:t xml:space="preserve">an interest held by an individual who is “connected” with the trustee under section </w:t>
      </w:r>
      <w:r w:rsidR="00ED7CC2" w:rsidRPr="009F7943">
        <w:t>64</w:t>
      </w:r>
      <w:r w:rsidR="0014760D" w:rsidRPr="009F7943">
        <w:t>(2) of the Scottish Charities Act (husband/wife, partner, child, parent, brother/sister etc</w:t>
      </w:r>
      <w:r w:rsidR="00187D9C" w:rsidRPr="009F7943">
        <w:t>.</w:t>
      </w:r>
      <w:r w:rsidR="0014760D" w:rsidRPr="009F7943">
        <w:t xml:space="preserve">) shall be deemed to be held by that </w:t>
      </w:r>
      <w:proofErr w:type="gramStart"/>
      <w:r w:rsidR="0014760D" w:rsidRPr="009F7943">
        <w:t>trustee;</w:t>
      </w:r>
      <w:proofErr w:type="gramEnd"/>
    </w:p>
    <w:p w14:paraId="1E657B6A" w14:textId="2F4C3CAE" w:rsidR="0014760D" w:rsidRPr="009F7943" w:rsidRDefault="003F2819" w:rsidP="00E66D9F">
      <w:pPr>
        <w:pStyle w:val="2ndlevel"/>
      </w:pPr>
      <w:r w:rsidRPr="009F7943">
        <w:t>9</w:t>
      </w:r>
      <w:r w:rsidR="00637969" w:rsidRPr="009F7943">
        <w:t>5</w:t>
      </w:r>
      <w:r w:rsidRPr="009F7943">
        <w:t>.2</w:t>
      </w:r>
      <w:r w:rsidRPr="009F7943">
        <w:tab/>
      </w:r>
      <w:r w:rsidR="0014760D" w:rsidRPr="009F7943">
        <w:t>a trustee will be deemed to have a personal interest in relation to a particular matter if a body in relation to which they are an employee, director, member of the management committee, officer or elected representative (or a body in relation to which they are a major shareholder or have some other significant financial interest) has an interest in that matter.</w:t>
      </w:r>
    </w:p>
    <w:p w14:paraId="43BC0B1F" w14:textId="77777777" w:rsidR="00B752C9" w:rsidRPr="009F7943" w:rsidRDefault="00B752C9" w:rsidP="00E66D9F">
      <w:pPr>
        <w:pStyle w:val="2ndlevel"/>
      </w:pPr>
    </w:p>
    <w:p w14:paraId="363C62A8" w14:textId="2370E91A" w:rsidR="0014760D" w:rsidRPr="009F7943" w:rsidRDefault="0014760D" w:rsidP="00177379">
      <w:pPr>
        <w:pStyle w:val="SubHeading1"/>
      </w:pPr>
      <w:r w:rsidRPr="009F7943">
        <w:t xml:space="preserve">Minutes of </w:t>
      </w:r>
      <w:r w:rsidR="00BD38E1" w:rsidRPr="009F7943">
        <w:t>t</w:t>
      </w:r>
      <w:r w:rsidRPr="009F7943">
        <w:t xml:space="preserve">rustee </w:t>
      </w:r>
      <w:r w:rsidR="00BD38E1" w:rsidRPr="009F7943">
        <w:t>m</w:t>
      </w:r>
      <w:r w:rsidRPr="009F7943">
        <w:t>eetings</w:t>
      </w:r>
    </w:p>
    <w:p w14:paraId="45A19601" w14:textId="6F14D30E" w:rsidR="0014760D" w:rsidRPr="009F7943" w:rsidRDefault="003F2819" w:rsidP="00AC3958">
      <w:pPr>
        <w:pStyle w:val="MainClause"/>
      </w:pPr>
      <w:bookmarkStart w:id="17" w:name="_Ref69391670"/>
      <w:bookmarkStart w:id="18" w:name="ClauseRef44"/>
      <w:bookmarkStart w:id="19" w:name="ClauseRef46"/>
      <w:r w:rsidRPr="009F7943">
        <w:t>9</w:t>
      </w:r>
      <w:r w:rsidR="00637969" w:rsidRPr="009F7943">
        <w:t>6</w:t>
      </w:r>
      <w:r w:rsidRPr="009F7943">
        <w:tab/>
      </w:r>
      <w:r w:rsidR="003C47AF" w:rsidRPr="009F7943">
        <w:t>Trustees</w:t>
      </w:r>
      <w:r w:rsidR="0014760D" w:rsidRPr="009F7943">
        <w:t xml:space="preserve"> must ensure that proper minutes are kept in relation to all trustees’ meetings and meetings of sub-committees; and that a proper record is kept of all minutes (in writing or by e</w:t>
      </w:r>
      <w:r w:rsidR="000718D5" w:rsidRPr="009F7943">
        <w:t>mail</w:t>
      </w:r>
      <w:r w:rsidR="0014760D" w:rsidRPr="009F7943">
        <w:t xml:space="preserve">) by </w:t>
      </w:r>
      <w:r w:rsidR="003C47AF" w:rsidRPr="009F7943">
        <w:t>trustees</w:t>
      </w:r>
      <w:r w:rsidR="0014760D" w:rsidRPr="009F7943">
        <w:t xml:space="preserve"> under clause </w:t>
      </w:r>
      <w:bookmarkEnd w:id="17"/>
      <w:r w:rsidR="006864C3" w:rsidRPr="009F7943">
        <w:t>55</w:t>
      </w:r>
      <w:r w:rsidR="0014760D" w:rsidRPr="009F7943">
        <w:t>.</w:t>
      </w:r>
    </w:p>
    <w:p w14:paraId="63048F6F" w14:textId="7452127C" w:rsidR="006F28BE" w:rsidRPr="009F7943" w:rsidRDefault="003F2819" w:rsidP="00AC3958">
      <w:pPr>
        <w:pStyle w:val="MainClause"/>
      </w:pPr>
      <w:bookmarkStart w:id="20" w:name="_Ref69391317"/>
      <w:bookmarkEnd w:id="18"/>
      <w:bookmarkEnd w:id="19"/>
      <w:r w:rsidRPr="009F7943">
        <w:t>9</w:t>
      </w:r>
      <w:r w:rsidR="00637969" w:rsidRPr="009F7943">
        <w:t>7</w:t>
      </w:r>
      <w:r w:rsidRPr="009F7943">
        <w:tab/>
      </w:r>
      <w:r w:rsidR="0014760D" w:rsidRPr="009F7943">
        <w:t>The minutes to be kept under clause 9</w:t>
      </w:r>
      <w:r w:rsidR="00637969" w:rsidRPr="009F7943">
        <w:t>6</w:t>
      </w:r>
      <w:r w:rsidR="0014760D" w:rsidRPr="009F7943">
        <w:t xml:space="preserve"> must include the names of those present and should be signed by the clerk of the meeting.</w:t>
      </w:r>
      <w:bookmarkEnd w:id="20"/>
    </w:p>
    <w:p w14:paraId="007B9F96" w14:textId="77777777" w:rsidR="00637969" w:rsidRPr="009F7943" w:rsidRDefault="00637969" w:rsidP="00AC3958">
      <w:pPr>
        <w:pStyle w:val="MainClause"/>
      </w:pPr>
    </w:p>
    <w:p w14:paraId="40FF84D1" w14:textId="41DA6229" w:rsidR="0014760D" w:rsidRPr="009F7943" w:rsidRDefault="0014760D" w:rsidP="00D9544D">
      <w:pPr>
        <w:pStyle w:val="CAPTITLE"/>
      </w:pPr>
      <w:r w:rsidRPr="009F7943">
        <w:t>ADMINISTRATION</w:t>
      </w:r>
      <w:r w:rsidR="00D9544D" w:rsidRPr="009F7943">
        <w:t xml:space="preserve">  </w:t>
      </w:r>
    </w:p>
    <w:p w14:paraId="25972A8E" w14:textId="4FA83262" w:rsidR="0014760D" w:rsidRPr="009F7943" w:rsidRDefault="0014760D" w:rsidP="00177379">
      <w:pPr>
        <w:pStyle w:val="SubHeading1"/>
      </w:pPr>
      <w:r w:rsidRPr="009F7943">
        <w:t xml:space="preserve">Delegation to </w:t>
      </w:r>
      <w:r w:rsidR="00C377D1" w:rsidRPr="009F7943">
        <w:t>s</w:t>
      </w:r>
      <w:r w:rsidRPr="009F7943">
        <w:t>ub-committees</w:t>
      </w:r>
    </w:p>
    <w:p w14:paraId="33486141" w14:textId="75485534" w:rsidR="0014760D" w:rsidRPr="009F7943" w:rsidRDefault="00456542" w:rsidP="00AC3958">
      <w:pPr>
        <w:pStyle w:val="MainClause"/>
      </w:pPr>
      <w:bookmarkStart w:id="21" w:name="ClauseRef11"/>
      <w:bookmarkStart w:id="22" w:name="ClauseRef48"/>
      <w:bookmarkStart w:id="23" w:name="ClauseRef50"/>
      <w:r w:rsidRPr="009F7943">
        <w:lastRenderedPageBreak/>
        <w:t>9</w:t>
      </w:r>
      <w:r w:rsidR="00637969" w:rsidRPr="009F7943">
        <w:t>8</w:t>
      </w:r>
      <w:r w:rsidRPr="009F7943">
        <w:tab/>
      </w:r>
      <w:r w:rsidR="003C47AF" w:rsidRPr="009F7943">
        <w:t>Trustees</w:t>
      </w:r>
      <w:r w:rsidR="0014760D" w:rsidRPr="009F7943">
        <w:t xml:space="preserve"> may delegate any of their powers to sub-committees; a sub-committee must include at least one trustee, but other members of a sub-committee need not be </w:t>
      </w:r>
      <w:r w:rsidR="00C51497" w:rsidRPr="009F7943">
        <w:t>trustees</w:t>
      </w:r>
      <w:r w:rsidR="0014760D" w:rsidRPr="009F7943">
        <w:t xml:space="preserve">. </w:t>
      </w:r>
    </w:p>
    <w:p w14:paraId="7AC7C204" w14:textId="700B0DD3" w:rsidR="0014760D" w:rsidRPr="009F7943" w:rsidRDefault="00456542" w:rsidP="00AC3958">
      <w:pPr>
        <w:pStyle w:val="MainClause"/>
      </w:pPr>
      <w:bookmarkStart w:id="24" w:name="ClauseRef49"/>
      <w:bookmarkStart w:id="25" w:name="ClauseRef51"/>
      <w:bookmarkEnd w:id="21"/>
      <w:bookmarkEnd w:id="22"/>
      <w:bookmarkEnd w:id="23"/>
      <w:r w:rsidRPr="009F7943">
        <w:t>9</w:t>
      </w:r>
      <w:r w:rsidR="00637969" w:rsidRPr="009F7943">
        <w:t>9</w:t>
      </w:r>
      <w:r w:rsidRPr="009F7943">
        <w:tab/>
      </w:r>
      <w:r w:rsidR="003C47AF" w:rsidRPr="009F7943">
        <w:t>Trustees</w:t>
      </w:r>
      <w:r w:rsidR="0014760D" w:rsidRPr="009F7943">
        <w:t xml:space="preserve"> may also delegate to the clerk of the Quakers in Scotland (or the holder of any other post) such of their powers as they may consider appropriate.</w:t>
      </w:r>
    </w:p>
    <w:bookmarkEnd w:id="24"/>
    <w:bookmarkEnd w:id="25"/>
    <w:p w14:paraId="5C6B17A0" w14:textId="36CDCD1F" w:rsidR="0014760D" w:rsidRPr="009F7943" w:rsidRDefault="00637969" w:rsidP="00AC3958">
      <w:pPr>
        <w:pStyle w:val="MainClause"/>
      </w:pPr>
      <w:r w:rsidRPr="009F7943">
        <w:t>100</w:t>
      </w:r>
      <w:r w:rsidR="00456542" w:rsidRPr="009F7943">
        <w:tab/>
      </w:r>
      <w:r w:rsidR="0014760D" w:rsidRPr="009F7943">
        <w:t>When delegating powers under clause 9</w:t>
      </w:r>
      <w:r w:rsidRPr="009F7943">
        <w:t xml:space="preserve">8 </w:t>
      </w:r>
      <w:r w:rsidR="0014760D" w:rsidRPr="009F7943">
        <w:t>or 9</w:t>
      </w:r>
      <w:r w:rsidRPr="009F7943">
        <w:t>9</w:t>
      </w:r>
      <w:r w:rsidR="0014760D" w:rsidRPr="009F7943">
        <w:t xml:space="preserve">, </w:t>
      </w:r>
      <w:r w:rsidR="00456542" w:rsidRPr="009F7943">
        <w:t>t</w:t>
      </w:r>
      <w:r w:rsidR="0014760D" w:rsidRPr="009F7943">
        <w:t xml:space="preserve">rustees must set out appropriate terms of reference, which must include an obligation to report regularly to </w:t>
      </w:r>
      <w:r w:rsidR="00456542" w:rsidRPr="009F7943">
        <w:t>t</w:t>
      </w:r>
      <w:r w:rsidR="0014760D" w:rsidRPr="009F7943">
        <w:t xml:space="preserve">rustees. </w:t>
      </w:r>
    </w:p>
    <w:p w14:paraId="13763EDA" w14:textId="3B9E59A8" w:rsidR="0014760D" w:rsidRPr="009F7943" w:rsidRDefault="00637969" w:rsidP="00AC3958">
      <w:pPr>
        <w:pStyle w:val="MainClause"/>
      </w:pPr>
      <w:r w:rsidRPr="009F7943">
        <w:t>101</w:t>
      </w:r>
      <w:r w:rsidR="00456542" w:rsidRPr="009F7943">
        <w:tab/>
      </w:r>
      <w:r w:rsidR="0014760D" w:rsidRPr="009F7943">
        <w:t>Any delegation of powers under clause 9</w:t>
      </w:r>
      <w:r w:rsidRPr="009F7943">
        <w:t>8</w:t>
      </w:r>
      <w:r w:rsidR="0014760D" w:rsidRPr="009F7943">
        <w:t xml:space="preserve"> or 9</w:t>
      </w:r>
      <w:r w:rsidRPr="009F7943">
        <w:t>9</w:t>
      </w:r>
      <w:r w:rsidR="0014760D" w:rsidRPr="009F7943">
        <w:t xml:space="preserve"> may be revoked or altered by </w:t>
      </w:r>
      <w:r w:rsidR="00456542" w:rsidRPr="009F7943">
        <w:t>t</w:t>
      </w:r>
      <w:r w:rsidR="0014760D" w:rsidRPr="009F7943">
        <w:t>rustees at any time.</w:t>
      </w:r>
    </w:p>
    <w:p w14:paraId="3A55EFFC" w14:textId="43073D81" w:rsidR="0014760D" w:rsidRPr="009F7943" w:rsidRDefault="00637969" w:rsidP="00AC3958">
      <w:pPr>
        <w:pStyle w:val="MainClause"/>
      </w:pPr>
      <w:r w:rsidRPr="009F7943">
        <w:t>102</w:t>
      </w:r>
      <w:r w:rsidR="00B873A3" w:rsidRPr="009F7943">
        <w:tab/>
      </w:r>
      <w:r w:rsidR="0014760D" w:rsidRPr="009F7943">
        <w:t xml:space="preserve">The terms of reference for each sub-committee, and the provisions relating to membership of each sub-committee, shall be agreed by </w:t>
      </w:r>
      <w:r w:rsidR="00A67F58" w:rsidRPr="009F7943">
        <w:t>t</w:t>
      </w:r>
      <w:r w:rsidR="0014760D" w:rsidRPr="009F7943">
        <w:t>rustees and recorded in the minutes.</w:t>
      </w:r>
    </w:p>
    <w:p w14:paraId="41F53283" w14:textId="77777777" w:rsidR="00B752C9" w:rsidRPr="009F7943" w:rsidRDefault="00B752C9" w:rsidP="00AC3958">
      <w:pPr>
        <w:pStyle w:val="MainClause"/>
      </w:pPr>
    </w:p>
    <w:p w14:paraId="0DE478A2" w14:textId="1153954C" w:rsidR="0014760D" w:rsidRPr="009F7943" w:rsidRDefault="0014760D" w:rsidP="00177379">
      <w:pPr>
        <w:pStyle w:val="SubHeading1"/>
      </w:pPr>
      <w:r w:rsidRPr="009F7943">
        <w:t xml:space="preserve">Delegation of </w:t>
      </w:r>
      <w:r w:rsidR="00C14EE6" w:rsidRPr="009F7943">
        <w:t>m</w:t>
      </w:r>
      <w:r w:rsidRPr="009F7943">
        <w:t xml:space="preserve">anagement </w:t>
      </w:r>
      <w:r w:rsidR="00C14EE6" w:rsidRPr="009F7943">
        <w:t>r</w:t>
      </w:r>
      <w:r w:rsidRPr="009F7943">
        <w:t>esponsibilities</w:t>
      </w:r>
    </w:p>
    <w:p w14:paraId="10F4896A" w14:textId="3AF3A256" w:rsidR="0014760D" w:rsidRPr="009F7943" w:rsidRDefault="00637969" w:rsidP="00AC3958">
      <w:pPr>
        <w:pStyle w:val="MainClause"/>
      </w:pPr>
      <w:r w:rsidRPr="009F7943">
        <w:t>103</w:t>
      </w:r>
      <w:r w:rsidR="00F63864" w:rsidRPr="009F7943">
        <w:tab/>
      </w:r>
      <w:r w:rsidR="0014760D" w:rsidRPr="009F7943">
        <w:t>Trustees may delegate management powers:</w:t>
      </w:r>
    </w:p>
    <w:p w14:paraId="10486195" w14:textId="1CE8F506" w:rsidR="0014760D" w:rsidRPr="009F7943" w:rsidRDefault="00637969" w:rsidP="00E66D9F">
      <w:pPr>
        <w:pStyle w:val="2ndlevel"/>
      </w:pPr>
      <w:r w:rsidRPr="009F7943">
        <w:t>103</w:t>
      </w:r>
      <w:r w:rsidR="00B73D23" w:rsidRPr="009F7943">
        <w:t>.1</w:t>
      </w:r>
      <w:r w:rsidR="00F63864" w:rsidRPr="009F7943">
        <w:tab/>
      </w:r>
      <w:r w:rsidR="0014760D" w:rsidRPr="009F7943">
        <w:t xml:space="preserve">The delegated power shall be to manage the organisation by implementing the policy and strategy adopted by and within the budget approved by trustees and (if applicable) to advise </w:t>
      </w:r>
      <w:r w:rsidR="00E13F3C" w:rsidRPr="009F7943">
        <w:t>t</w:t>
      </w:r>
      <w:r w:rsidR="0014760D" w:rsidRPr="009F7943">
        <w:t>rustees in relation to such policy, strategy and budget.</w:t>
      </w:r>
    </w:p>
    <w:p w14:paraId="43D43BD7" w14:textId="613CF6A3" w:rsidR="0014760D" w:rsidRPr="009F7943" w:rsidRDefault="00637969" w:rsidP="00E66D9F">
      <w:pPr>
        <w:pStyle w:val="2ndlevel"/>
      </w:pPr>
      <w:r w:rsidRPr="009F7943">
        <w:t>103</w:t>
      </w:r>
      <w:r w:rsidR="00B73D23" w:rsidRPr="009F7943">
        <w:t>.2</w:t>
      </w:r>
      <w:r w:rsidR="00F63864" w:rsidRPr="009F7943">
        <w:tab/>
      </w:r>
      <w:r w:rsidR="00405656" w:rsidRPr="009F7943">
        <w:t>Trustees</w:t>
      </w:r>
      <w:r w:rsidR="0014760D" w:rsidRPr="009F7943">
        <w:t xml:space="preserve"> shall provide any manager with a description of the manager’s role and the extent of the manager’s authority.</w:t>
      </w:r>
    </w:p>
    <w:p w14:paraId="40086F1D" w14:textId="72DFEE0D" w:rsidR="0014760D" w:rsidRPr="009F7943" w:rsidRDefault="00637969" w:rsidP="00E66D9F">
      <w:pPr>
        <w:pStyle w:val="2ndlevel"/>
      </w:pPr>
      <w:r w:rsidRPr="009F7943">
        <w:rPr>
          <w:color w:val="000000" w:themeColor="text1"/>
        </w:rPr>
        <w:t>103</w:t>
      </w:r>
      <w:r w:rsidR="00B73D23" w:rsidRPr="009F7943">
        <w:rPr>
          <w:color w:val="000000" w:themeColor="text1"/>
        </w:rPr>
        <w:t>.3</w:t>
      </w:r>
      <w:r w:rsidR="00F63864" w:rsidRPr="009F7943">
        <w:rPr>
          <w:color w:val="000000" w:themeColor="text1"/>
        </w:rPr>
        <w:tab/>
      </w:r>
      <w:r w:rsidR="0014760D" w:rsidRPr="009F7943">
        <w:rPr>
          <w:color w:val="000000" w:themeColor="text1"/>
        </w:rPr>
        <w:t>A</w:t>
      </w:r>
      <w:r w:rsidR="0014760D" w:rsidRPr="009F7943">
        <w:t xml:space="preserve">ny manager must report regularly to </w:t>
      </w:r>
      <w:r w:rsidR="00405656" w:rsidRPr="009F7943">
        <w:t>trustees</w:t>
      </w:r>
      <w:r w:rsidR="0014760D" w:rsidRPr="009F7943">
        <w:t xml:space="preserve"> on the activities undertaken and to provide regular management accounts which are sufficient to explain the financial position of the organisation.</w:t>
      </w:r>
    </w:p>
    <w:p w14:paraId="1E9B745E" w14:textId="007A6BE5" w:rsidR="0014760D" w:rsidRPr="009F7943" w:rsidRDefault="00637969" w:rsidP="00AC3958">
      <w:pPr>
        <w:pStyle w:val="MainClause"/>
      </w:pPr>
      <w:r w:rsidRPr="009F7943">
        <w:t>104</w:t>
      </w:r>
      <w:r w:rsidR="00F63864" w:rsidRPr="009F7943">
        <w:tab/>
      </w:r>
      <w:r w:rsidR="0014760D" w:rsidRPr="009F7943">
        <w:t xml:space="preserve">Trustees may delegate the management of investments to a financial expert or experts provided that the investment policy is set down in writing for the financial expert or experts by </w:t>
      </w:r>
      <w:r w:rsidR="00405656" w:rsidRPr="009F7943">
        <w:t>trustees</w:t>
      </w:r>
      <w:r w:rsidR="0014760D" w:rsidRPr="009F7943">
        <w:t>, including</w:t>
      </w:r>
      <w:r w:rsidR="00714BE9" w:rsidRPr="009F7943">
        <w:t>:</w:t>
      </w:r>
    </w:p>
    <w:p w14:paraId="4CCC02E7" w14:textId="097A651F" w:rsidR="0014760D" w:rsidRPr="009F7943" w:rsidRDefault="00637969" w:rsidP="00E66D9F">
      <w:pPr>
        <w:pStyle w:val="2ndlevel"/>
      </w:pPr>
      <w:r w:rsidRPr="009F7943">
        <w:t>104</w:t>
      </w:r>
      <w:r w:rsidR="00F63864" w:rsidRPr="009F7943">
        <w:t>.1</w:t>
      </w:r>
      <w:r w:rsidR="00F63864" w:rsidRPr="009F7943">
        <w:tab/>
      </w:r>
      <w:r w:rsidR="0014760D" w:rsidRPr="009F7943">
        <w:t xml:space="preserve">timely reports of all transactions are provided to </w:t>
      </w:r>
      <w:proofErr w:type="gramStart"/>
      <w:r w:rsidR="00405656" w:rsidRPr="009F7943">
        <w:t>trustees</w:t>
      </w:r>
      <w:r w:rsidR="0014760D" w:rsidRPr="009F7943">
        <w:t>;</w:t>
      </w:r>
      <w:proofErr w:type="gramEnd"/>
    </w:p>
    <w:p w14:paraId="49984011" w14:textId="2B22357D" w:rsidR="0014760D" w:rsidRPr="009F7943" w:rsidRDefault="00637969" w:rsidP="00E66D9F">
      <w:pPr>
        <w:pStyle w:val="2ndlevel"/>
      </w:pPr>
      <w:r w:rsidRPr="009F7943">
        <w:t>104</w:t>
      </w:r>
      <w:r w:rsidR="00F63864" w:rsidRPr="009F7943">
        <w:t>.2</w:t>
      </w:r>
      <w:r w:rsidR="00F63864" w:rsidRPr="009F7943">
        <w:tab/>
      </w:r>
      <w:r w:rsidR="0014760D" w:rsidRPr="009F7943">
        <w:t xml:space="preserve">the performance of investments is reviewed regularly with </w:t>
      </w:r>
      <w:proofErr w:type="gramStart"/>
      <w:r w:rsidR="00BB6C5C" w:rsidRPr="009F7943">
        <w:t>trustees</w:t>
      </w:r>
      <w:r w:rsidR="0014760D" w:rsidRPr="009F7943">
        <w:t>;</w:t>
      </w:r>
      <w:proofErr w:type="gramEnd"/>
    </w:p>
    <w:p w14:paraId="70DEB872" w14:textId="5028A13B" w:rsidR="0014760D" w:rsidRPr="009F7943" w:rsidRDefault="00637969" w:rsidP="00E66D9F">
      <w:pPr>
        <w:pStyle w:val="2ndlevel"/>
      </w:pPr>
      <w:r w:rsidRPr="009F7943">
        <w:t>104</w:t>
      </w:r>
      <w:r w:rsidR="00F63864" w:rsidRPr="009F7943">
        <w:t>.3</w:t>
      </w:r>
      <w:r w:rsidR="00F63864" w:rsidRPr="009F7943">
        <w:tab/>
      </w:r>
      <w:r w:rsidR="0057229D" w:rsidRPr="009F7943">
        <w:t xml:space="preserve">that </w:t>
      </w:r>
      <w:r w:rsidR="00BB6C5C" w:rsidRPr="009F7943">
        <w:t>trustees</w:t>
      </w:r>
      <w:r w:rsidR="0014760D" w:rsidRPr="009F7943">
        <w:t xml:space="preserve"> are entitled to cancel the delegation arrangement at any </w:t>
      </w:r>
      <w:proofErr w:type="gramStart"/>
      <w:r w:rsidR="0014760D" w:rsidRPr="009F7943">
        <w:t>time;</w:t>
      </w:r>
      <w:proofErr w:type="gramEnd"/>
    </w:p>
    <w:p w14:paraId="2B56D950" w14:textId="398333C6" w:rsidR="0014760D" w:rsidRPr="009F7943" w:rsidRDefault="00637969" w:rsidP="00E66D9F">
      <w:pPr>
        <w:pStyle w:val="2ndlevel"/>
      </w:pPr>
      <w:r w:rsidRPr="009F7943">
        <w:t>104</w:t>
      </w:r>
      <w:r w:rsidR="00F63864" w:rsidRPr="009F7943">
        <w:t>.4</w:t>
      </w:r>
      <w:r w:rsidR="00F63864" w:rsidRPr="009F7943">
        <w:tab/>
      </w:r>
      <w:r w:rsidR="0014760D" w:rsidRPr="009F7943">
        <w:t xml:space="preserve">the investment policy and the delegation arrangements are reviewed </w:t>
      </w:r>
      <w:proofErr w:type="gramStart"/>
      <w:r w:rsidR="0014760D" w:rsidRPr="009F7943">
        <w:t>regularly;</w:t>
      </w:r>
      <w:proofErr w:type="gramEnd"/>
    </w:p>
    <w:p w14:paraId="3DDB9B1E" w14:textId="58AECE23" w:rsidR="0014760D" w:rsidRPr="009F7943" w:rsidRDefault="00637969" w:rsidP="00E66D9F">
      <w:pPr>
        <w:pStyle w:val="2ndlevel"/>
      </w:pPr>
      <w:r w:rsidRPr="009F7943">
        <w:t>104</w:t>
      </w:r>
      <w:r w:rsidR="00F63864" w:rsidRPr="009F7943">
        <w:t>.5</w:t>
      </w:r>
      <w:r w:rsidR="00F63864" w:rsidRPr="009F7943">
        <w:tab/>
      </w:r>
      <w:r w:rsidR="0014760D" w:rsidRPr="009F7943">
        <w:t xml:space="preserve">all payments due to the financial expert or experts are on a scale or at a level which is agreed in advance and are notified promptly to </w:t>
      </w:r>
      <w:r w:rsidR="00761AFA" w:rsidRPr="009F7943">
        <w:t>trustees</w:t>
      </w:r>
      <w:r w:rsidR="0014760D" w:rsidRPr="009F7943">
        <w:t xml:space="preserve"> on receipt; and</w:t>
      </w:r>
    </w:p>
    <w:p w14:paraId="2CDAAB8F" w14:textId="0388F905" w:rsidR="0014760D" w:rsidRPr="009F7943" w:rsidRDefault="00637969" w:rsidP="00E66D9F">
      <w:pPr>
        <w:pStyle w:val="2ndlevel"/>
      </w:pPr>
      <w:r w:rsidRPr="009F7943">
        <w:t>104</w:t>
      </w:r>
      <w:r w:rsidR="00F63864" w:rsidRPr="009F7943">
        <w:t>.6</w:t>
      </w:r>
      <w:r w:rsidR="00F63864" w:rsidRPr="009F7943">
        <w:tab/>
      </w:r>
      <w:r w:rsidR="0014760D" w:rsidRPr="009F7943">
        <w:t xml:space="preserve">the financial expert or experts must not do anything outside the powers of the </w:t>
      </w:r>
      <w:r w:rsidR="00714BE9" w:rsidRPr="009F7943">
        <w:t>t</w:t>
      </w:r>
      <w:r w:rsidR="0014760D" w:rsidRPr="009F7943">
        <w:t>rustees.</w:t>
      </w:r>
    </w:p>
    <w:p w14:paraId="66A2B2BC" w14:textId="77777777" w:rsidR="00B752C9" w:rsidRPr="009F7943" w:rsidRDefault="00B752C9" w:rsidP="00E66D9F">
      <w:pPr>
        <w:pStyle w:val="2ndlevel"/>
      </w:pPr>
    </w:p>
    <w:p w14:paraId="5BF468BC" w14:textId="33B3AA8C" w:rsidR="0014760D" w:rsidRPr="009F7943" w:rsidRDefault="0014760D" w:rsidP="00177379">
      <w:pPr>
        <w:pStyle w:val="SubHeading1"/>
        <w:rPr>
          <w:color w:val="0070C0"/>
        </w:rPr>
      </w:pPr>
      <w:r w:rsidRPr="009F7943">
        <w:t xml:space="preserve">Operation of </w:t>
      </w:r>
      <w:r w:rsidR="00424F9E" w:rsidRPr="009F7943">
        <w:t xml:space="preserve">bank </w:t>
      </w:r>
      <w:r w:rsidR="006916EB" w:rsidRPr="009F7943">
        <w:t>a</w:t>
      </w:r>
      <w:r w:rsidRPr="009F7943">
        <w:t>ccounts</w:t>
      </w:r>
      <w:r w:rsidR="006B713B" w:rsidRPr="009F7943">
        <w:t xml:space="preserve"> </w:t>
      </w:r>
    </w:p>
    <w:p w14:paraId="4A62E1B1" w14:textId="18003D30" w:rsidR="0014760D" w:rsidRPr="009F7943" w:rsidRDefault="00450F76" w:rsidP="00AC3958">
      <w:pPr>
        <w:pStyle w:val="MainClause"/>
      </w:pPr>
      <w:r w:rsidRPr="009F7943">
        <w:t>10</w:t>
      </w:r>
      <w:r w:rsidR="00637969" w:rsidRPr="009F7943">
        <w:t>5</w:t>
      </w:r>
      <w:r w:rsidRPr="009F7943">
        <w:tab/>
      </w:r>
      <w:r w:rsidR="00761AFA" w:rsidRPr="009F7943">
        <w:t>Trustees</w:t>
      </w:r>
      <w:r w:rsidR="0014760D" w:rsidRPr="009F7943">
        <w:t xml:space="preserve"> should ensure that the systems of financial control adopted by the organisation in relation to the operation of the organisation’s bank accounts (including online banking) reflect the recommendations made from time to time by the organisation's auditors (or independent examiners) or other external accountants.</w:t>
      </w:r>
    </w:p>
    <w:p w14:paraId="01C6142C" w14:textId="77777777" w:rsidR="00A35B0D" w:rsidRPr="009F7943" w:rsidRDefault="00A35B0D" w:rsidP="00AC3958">
      <w:pPr>
        <w:pStyle w:val="MainClause"/>
      </w:pPr>
    </w:p>
    <w:p w14:paraId="4E7924A2" w14:textId="0084DC23" w:rsidR="0014760D" w:rsidRPr="009F7943" w:rsidRDefault="0014760D" w:rsidP="00177379">
      <w:pPr>
        <w:pStyle w:val="SubHeading1"/>
      </w:pPr>
      <w:r w:rsidRPr="009F7943">
        <w:t xml:space="preserve">Accounting </w:t>
      </w:r>
      <w:r w:rsidR="00DA1509" w:rsidRPr="009F7943">
        <w:t>r</w:t>
      </w:r>
      <w:r w:rsidRPr="009F7943">
        <w:t xml:space="preserve">ecords and </w:t>
      </w:r>
      <w:r w:rsidR="00DA1509" w:rsidRPr="009F7943">
        <w:t>a</w:t>
      </w:r>
      <w:r w:rsidRPr="009F7943">
        <w:t xml:space="preserve">nnual </w:t>
      </w:r>
      <w:r w:rsidR="00DA1509" w:rsidRPr="009F7943">
        <w:t>a</w:t>
      </w:r>
      <w:r w:rsidRPr="009F7943">
        <w:t>ccounts</w:t>
      </w:r>
    </w:p>
    <w:p w14:paraId="187F32D2" w14:textId="5FF0E8E8" w:rsidR="0014760D" w:rsidRPr="009F7943" w:rsidRDefault="00B17FBF" w:rsidP="00AC3958">
      <w:pPr>
        <w:pStyle w:val="MainClause"/>
      </w:pPr>
      <w:r w:rsidRPr="009F7943">
        <w:lastRenderedPageBreak/>
        <w:t>10</w:t>
      </w:r>
      <w:r w:rsidR="00637969" w:rsidRPr="009F7943">
        <w:t>6</w:t>
      </w:r>
      <w:r w:rsidRPr="009F7943">
        <w:tab/>
      </w:r>
      <w:r w:rsidR="00761AFA" w:rsidRPr="009F7943">
        <w:t>Trustees</w:t>
      </w:r>
      <w:r w:rsidR="0014760D" w:rsidRPr="009F7943">
        <w:t xml:space="preserve"> must ensure that proper accounting records are kept, in accordance with all applicable statutory requirements.</w:t>
      </w:r>
    </w:p>
    <w:p w14:paraId="04CBFBEB" w14:textId="5B3B4E09" w:rsidR="00CF560B" w:rsidRPr="009F7943" w:rsidRDefault="00B17FBF" w:rsidP="00AC3958">
      <w:pPr>
        <w:pStyle w:val="MainClause"/>
      </w:pPr>
      <w:r w:rsidRPr="009F7943">
        <w:t>10</w:t>
      </w:r>
      <w:r w:rsidR="00E20205" w:rsidRPr="009F7943">
        <w:t>7</w:t>
      </w:r>
      <w:r w:rsidRPr="009F7943">
        <w:tab/>
      </w:r>
      <w:r w:rsidR="00761AFA" w:rsidRPr="009F7943">
        <w:t>Trustees</w:t>
      </w:r>
      <w:r w:rsidR="0014760D" w:rsidRPr="009F7943">
        <w:t xml:space="preserve"> must prepare annual accounts</w:t>
      </w:r>
      <w:r w:rsidR="00CF560B" w:rsidRPr="009F7943">
        <w:t>:</w:t>
      </w:r>
    </w:p>
    <w:p w14:paraId="62CD5F34" w14:textId="68891086" w:rsidR="0014760D" w:rsidRPr="009F7943" w:rsidRDefault="00CF560B" w:rsidP="00E66D9F">
      <w:pPr>
        <w:pStyle w:val="2ndlevel"/>
      </w:pPr>
      <w:r w:rsidRPr="009F7943">
        <w:t>1</w:t>
      </w:r>
      <w:r w:rsidR="00E20205" w:rsidRPr="009F7943">
        <w:t>07</w:t>
      </w:r>
      <w:r w:rsidRPr="009F7943">
        <w:t>.1</w:t>
      </w:r>
      <w:r w:rsidRPr="009F7943">
        <w:tab/>
      </w:r>
      <w:r w:rsidR="0014760D" w:rsidRPr="009F7943">
        <w:t xml:space="preserve"> complying with all relevant statutory requirements; and</w:t>
      </w:r>
    </w:p>
    <w:p w14:paraId="7BCA4194" w14:textId="0F5FB467" w:rsidR="0014760D" w:rsidRPr="009F7943" w:rsidRDefault="008D34CD" w:rsidP="00E66D9F">
      <w:pPr>
        <w:pStyle w:val="2ndlevel"/>
      </w:pPr>
      <w:r w:rsidRPr="009F7943">
        <w:t>10</w:t>
      </w:r>
      <w:r w:rsidR="00E20205" w:rsidRPr="009F7943">
        <w:t>7</w:t>
      </w:r>
      <w:r w:rsidRPr="009F7943">
        <w:t>.1</w:t>
      </w:r>
      <w:r w:rsidRPr="009F7943">
        <w:tab/>
      </w:r>
      <w:r w:rsidR="0014760D" w:rsidRPr="009F7943">
        <w:t xml:space="preserve">if an audit is required under any statutory provisions (or if </w:t>
      </w:r>
      <w:r w:rsidR="00761AFA" w:rsidRPr="009F7943">
        <w:t>trustees</w:t>
      </w:r>
      <w:r w:rsidR="0014760D" w:rsidRPr="009F7943">
        <w:t xml:space="preserve"> consider that an audit would be appropriate for some other reason), </w:t>
      </w:r>
      <w:r w:rsidR="00761AFA" w:rsidRPr="009F7943">
        <w:t>trustees</w:t>
      </w:r>
      <w:r w:rsidR="0014760D" w:rsidRPr="009F7943">
        <w:t xml:space="preserve"> should ensure that an audit of the accounts is carried out by a qualified auditor; </w:t>
      </w:r>
      <w:r w:rsidR="00CF560B" w:rsidRPr="009F7943">
        <w:t>and</w:t>
      </w:r>
    </w:p>
    <w:p w14:paraId="1942B5FE" w14:textId="29AF3784" w:rsidR="0014760D" w:rsidRPr="009F7943" w:rsidRDefault="008D34CD" w:rsidP="00E66D9F">
      <w:pPr>
        <w:pStyle w:val="2ndlevel"/>
      </w:pPr>
      <w:r w:rsidRPr="009F7943">
        <w:t>10</w:t>
      </w:r>
      <w:r w:rsidR="00E20205" w:rsidRPr="009F7943">
        <w:t>7</w:t>
      </w:r>
      <w:r w:rsidRPr="009F7943">
        <w:t>.2</w:t>
      </w:r>
      <w:r w:rsidRPr="009F7943">
        <w:tab/>
      </w:r>
      <w:r w:rsidR="0014760D" w:rsidRPr="009F7943">
        <w:t xml:space="preserve">if an audit is not carried out, </w:t>
      </w:r>
      <w:r w:rsidR="00761AFA" w:rsidRPr="009F7943">
        <w:t>trustees</w:t>
      </w:r>
      <w:r w:rsidR="0014760D" w:rsidRPr="009F7943">
        <w:t xml:space="preserve"> must ensure that an independent examination of the accounts is carried out by a qualified independent examiner.</w:t>
      </w:r>
    </w:p>
    <w:p w14:paraId="4BFCAC66" w14:textId="77777777" w:rsidR="00F30111" w:rsidRPr="009F7943" w:rsidRDefault="00F30111" w:rsidP="00C82413">
      <w:pPr>
        <w:pStyle w:val="CAPTITLE"/>
      </w:pPr>
    </w:p>
    <w:p w14:paraId="2F4C820E" w14:textId="4A274C78" w:rsidR="0014760D" w:rsidRPr="009F7943" w:rsidRDefault="0014760D" w:rsidP="00C82413">
      <w:pPr>
        <w:pStyle w:val="CAPTITLE"/>
      </w:pPr>
      <w:r w:rsidRPr="009F7943">
        <w:t>MISCELLANEOUS</w:t>
      </w:r>
    </w:p>
    <w:p w14:paraId="25261014" w14:textId="77777777" w:rsidR="0014760D" w:rsidRPr="009F7943" w:rsidRDefault="0014760D" w:rsidP="00177379">
      <w:pPr>
        <w:pStyle w:val="SubHeading1"/>
      </w:pPr>
      <w:r w:rsidRPr="009F7943">
        <w:t>Winding up</w:t>
      </w:r>
    </w:p>
    <w:p w14:paraId="7DE68C0C" w14:textId="6CB72DD0" w:rsidR="0014760D" w:rsidRPr="009F7943" w:rsidRDefault="00C82413" w:rsidP="00AC3958">
      <w:pPr>
        <w:pStyle w:val="MainClause"/>
      </w:pPr>
      <w:bookmarkStart w:id="26" w:name="ClauseRef13"/>
      <w:r w:rsidRPr="009F7943">
        <w:t>10</w:t>
      </w:r>
      <w:r w:rsidR="00E20205" w:rsidRPr="009F7943">
        <w:t>8</w:t>
      </w:r>
      <w:r w:rsidRPr="009F7943">
        <w:tab/>
      </w:r>
      <w:r w:rsidR="0014760D" w:rsidRPr="009F7943">
        <w:t xml:space="preserve">If the organisation is to be wound up or dissolved, the winding-up or dissolution process will be carried out in accordance with the procedures set out under the Scottish Charities Act. </w:t>
      </w:r>
    </w:p>
    <w:bookmarkEnd w:id="26"/>
    <w:p w14:paraId="1097A62B" w14:textId="31923CBF" w:rsidR="0014760D" w:rsidRPr="009F7943" w:rsidRDefault="00660B89" w:rsidP="00AC3958">
      <w:pPr>
        <w:pStyle w:val="MainClause"/>
      </w:pPr>
      <w:r w:rsidRPr="009F7943">
        <w:t>10</w:t>
      </w:r>
      <w:r w:rsidR="00E20205" w:rsidRPr="009F7943">
        <w:t>9</w:t>
      </w:r>
      <w:r w:rsidRPr="009F7943">
        <w:tab/>
      </w:r>
      <w:r w:rsidR="0014760D" w:rsidRPr="009F7943">
        <w:t>Any surplus assets available to the organisation immediately preceding its winding up or dissolution must be used for purposes which are the same a</w:t>
      </w:r>
      <w:r w:rsidR="009D0689" w:rsidRPr="009F7943">
        <w:t xml:space="preserve">s </w:t>
      </w:r>
      <w:r w:rsidR="0014760D" w:rsidRPr="009F7943">
        <w:t>or closely resemble its purposes</w:t>
      </w:r>
      <w:r w:rsidR="009D0689" w:rsidRPr="009F7943">
        <w:t xml:space="preserve">, </w:t>
      </w:r>
      <w:r w:rsidR="0014760D" w:rsidRPr="009F7943">
        <w:t>and will be given or transferred to the Religious Society of Friends (Quakers) in Britain or to some other charitable organisation which complies with the purposes of the organisation as set out in this constitution; and they will comply with any additional requirements which apply at the time under the regulations which govern the winding up and dissolution of a SCIO</w:t>
      </w:r>
      <w:r w:rsidR="004936B9" w:rsidRPr="009F7943">
        <w:t>.</w:t>
      </w:r>
    </w:p>
    <w:p w14:paraId="1E576EB7" w14:textId="77777777" w:rsidR="00C77DE4" w:rsidRPr="009F7943" w:rsidRDefault="00C77DE4" w:rsidP="00177379">
      <w:pPr>
        <w:pStyle w:val="SubHeading1"/>
      </w:pPr>
    </w:p>
    <w:p w14:paraId="24CE7233" w14:textId="6197F9CF" w:rsidR="0014760D" w:rsidRPr="009F7943" w:rsidRDefault="0014760D" w:rsidP="00177379">
      <w:pPr>
        <w:pStyle w:val="SubHeading1"/>
      </w:pPr>
      <w:r w:rsidRPr="009F7943">
        <w:t xml:space="preserve">Alterations to the </w:t>
      </w:r>
      <w:r w:rsidR="00660B89" w:rsidRPr="009F7943">
        <w:t>g</w:t>
      </w:r>
      <w:r w:rsidRPr="009F7943">
        <w:t xml:space="preserve">overning </w:t>
      </w:r>
      <w:r w:rsidR="00660B89" w:rsidRPr="009F7943">
        <w:t>d</w:t>
      </w:r>
      <w:r w:rsidRPr="009F7943">
        <w:t>ocument</w:t>
      </w:r>
    </w:p>
    <w:p w14:paraId="1EFFD94F" w14:textId="49F98EFC" w:rsidR="0014760D" w:rsidRPr="009F7943" w:rsidRDefault="00DC0F86" w:rsidP="00AC3958">
      <w:pPr>
        <w:pStyle w:val="MainClause"/>
      </w:pPr>
      <w:r w:rsidRPr="009F7943">
        <w:t>1</w:t>
      </w:r>
      <w:r w:rsidR="00E20205" w:rsidRPr="009F7943">
        <w:t>10</w:t>
      </w:r>
      <w:r w:rsidRPr="009F7943">
        <w:tab/>
      </w:r>
      <w:r w:rsidR="0014760D" w:rsidRPr="009F7943">
        <w:t xml:space="preserve">This governing document may (subject to clause </w:t>
      </w:r>
      <w:r w:rsidR="00E20205" w:rsidRPr="009F7943">
        <w:t>111)</w:t>
      </w:r>
      <w:r w:rsidR="0014760D" w:rsidRPr="009F7943">
        <w:t xml:space="preserve"> be altered by </w:t>
      </w:r>
      <w:r w:rsidR="00655BE2" w:rsidRPr="009F7943">
        <w:t>members</w:t>
      </w:r>
      <w:r w:rsidR="0014760D" w:rsidRPr="009F7943">
        <w:t xml:space="preserve"> at a meeting for worship for church affairs (subject to clause </w:t>
      </w:r>
      <w:r w:rsidR="008A6C47" w:rsidRPr="009F7943">
        <w:t>5</w:t>
      </w:r>
      <w:r w:rsidR="00E20205" w:rsidRPr="009F7943">
        <w:t>6</w:t>
      </w:r>
      <w:r w:rsidR="0014760D" w:rsidRPr="009F7943">
        <w:t xml:space="preserve">) and recorded in the minutes. </w:t>
      </w:r>
    </w:p>
    <w:p w14:paraId="584069D0" w14:textId="065276B5" w:rsidR="0014760D" w:rsidRPr="009F7943" w:rsidRDefault="00DC0F86" w:rsidP="00AC3958">
      <w:pPr>
        <w:pStyle w:val="MainClause"/>
      </w:pPr>
      <w:bookmarkStart w:id="27" w:name="ClauseRef54"/>
      <w:r w:rsidRPr="009F7943">
        <w:t>1</w:t>
      </w:r>
      <w:r w:rsidR="00E20205" w:rsidRPr="009F7943">
        <w:t>11</w:t>
      </w:r>
      <w:r w:rsidRPr="009F7943">
        <w:tab/>
      </w:r>
      <w:r w:rsidR="0014760D" w:rsidRPr="009F7943">
        <w:t>The Scottish Charities Act prohibits taking certain steps (e</w:t>
      </w:r>
      <w:r w:rsidR="00C74D92" w:rsidRPr="009F7943">
        <w:t>.</w:t>
      </w:r>
      <w:r w:rsidR="0014760D" w:rsidRPr="009F7943">
        <w:t>g</w:t>
      </w:r>
      <w:r w:rsidR="00C74D92" w:rsidRPr="009F7943">
        <w:t>.</w:t>
      </w:r>
      <w:r w:rsidR="0014760D" w:rsidRPr="009F7943">
        <w:t xml:space="preserve"> change of name, an alteration to the purposes, amalgamation, winding-up) without the consent of the Office of the Scottish Charity Regulator (OSCR).</w:t>
      </w:r>
      <w:bookmarkEnd w:id="27"/>
    </w:p>
    <w:p w14:paraId="62357856" w14:textId="641FA680" w:rsidR="00C102AD" w:rsidRPr="009F7943" w:rsidRDefault="00C102AD" w:rsidP="00656052">
      <w:pPr>
        <w:pStyle w:val="TableContents"/>
        <w:widowControl w:val="0"/>
        <w:spacing w:before="80" w:after="80" w:line="240" w:lineRule="auto"/>
        <w:rPr>
          <w:rFonts w:ascii="Roboto Slab" w:hAnsi="Roboto Slab" w:cs="Arial"/>
          <w:b/>
          <w:bCs/>
          <w:sz w:val="20"/>
          <w:szCs w:val="20"/>
        </w:rPr>
      </w:pPr>
    </w:p>
    <w:p w14:paraId="0AB4EC2B" w14:textId="4B6E531C" w:rsidR="0049695A" w:rsidRPr="009F7943" w:rsidRDefault="0049695A" w:rsidP="0049695A">
      <w:pPr>
        <w:pStyle w:val="CAPTITLE"/>
        <w:rPr>
          <w:b w:val="0"/>
          <w:bCs w:val="0"/>
        </w:rPr>
      </w:pPr>
      <w:r w:rsidRPr="009F7943">
        <w:t>Interpretation</w:t>
      </w:r>
    </w:p>
    <w:p w14:paraId="59D4E6F1" w14:textId="3A2DC744" w:rsidR="0049695A" w:rsidRPr="009F7943" w:rsidRDefault="00B26105" w:rsidP="00AC3958">
      <w:pPr>
        <w:pStyle w:val="MainClause"/>
      </w:pPr>
      <w:r w:rsidRPr="009F7943">
        <w:t>1</w:t>
      </w:r>
      <w:r w:rsidR="00E20205" w:rsidRPr="009F7943">
        <w:t>12</w:t>
      </w:r>
      <w:r w:rsidR="0049695A" w:rsidRPr="009F7943">
        <w:tab/>
        <w:t xml:space="preserve">References in this governing document to the Scottish Charities Act should be taken to include: </w:t>
      </w:r>
    </w:p>
    <w:p w14:paraId="57AC83AA" w14:textId="1856F258" w:rsidR="0049695A" w:rsidRPr="009F7943" w:rsidRDefault="00E20205" w:rsidP="00E66D9F">
      <w:pPr>
        <w:pStyle w:val="2ndlevel"/>
      </w:pPr>
      <w:r w:rsidRPr="009F7943">
        <w:t>112</w:t>
      </w:r>
      <w:r w:rsidR="0049695A" w:rsidRPr="009F7943">
        <w:t>.1</w:t>
      </w:r>
      <w:r w:rsidR="0049695A" w:rsidRPr="009F7943">
        <w:tab/>
        <w:t xml:space="preserve">any statutory provision which adds to, modifies or replaces that Act; and </w:t>
      </w:r>
    </w:p>
    <w:p w14:paraId="104401FA" w14:textId="395BA9DD" w:rsidR="0049695A" w:rsidRPr="009F7943" w:rsidRDefault="00B26105" w:rsidP="00E66D9F">
      <w:pPr>
        <w:pStyle w:val="2ndlevel"/>
      </w:pPr>
      <w:r w:rsidRPr="009F7943">
        <w:t>1</w:t>
      </w:r>
      <w:r w:rsidR="00E20205" w:rsidRPr="009F7943">
        <w:t>12</w:t>
      </w:r>
      <w:r w:rsidR="0049695A" w:rsidRPr="009F7943">
        <w:t>.2</w:t>
      </w:r>
      <w:r w:rsidR="0049695A" w:rsidRPr="009F7943">
        <w:tab/>
        <w:t xml:space="preserve">any statutory instrument issued in pursuance of that Act or in pursuance of any statutory provision falling under </w:t>
      </w:r>
      <w:r w:rsidR="00237BD6" w:rsidRPr="009F7943">
        <w:t>cl</w:t>
      </w:r>
      <w:r w:rsidR="00237BD6" w:rsidRPr="009F7943">
        <w:rPr>
          <w:color w:val="000000" w:themeColor="text1"/>
        </w:rPr>
        <w:t>ause</w:t>
      </w:r>
      <w:r w:rsidR="0049695A" w:rsidRPr="009F7943">
        <w:rPr>
          <w:color w:val="000000" w:themeColor="text1"/>
        </w:rPr>
        <w:t xml:space="preserve"> 1</w:t>
      </w:r>
      <w:r w:rsidR="00E20205" w:rsidRPr="009F7943">
        <w:rPr>
          <w:color w:val="000000" w:themeColor="text1"/>
        </w:rPr>
        <w:t>12</w:t>
      </w:r>
      <w:r w:rsidR="0049695A" w:rsidRPr="009F7943">
        <w:rPr>
          <w:color w:val="000000" w:themeColor="text1"/>
        </w:rPr>
        <w:t>.1 a</w:t>
      </w:r>
      <w:r w:rsidR="0049695A" w:rsidRPr="009F7943">
        <w:t>bove.</w:t>
      </w:r>
    </w:p>
    <w:p w14:paraId="1C0C98E8" w14:textId="6CE097BE" w:rsidR="0049695A" w:rsidRDefault="00B26105" w:rsidP="00AC3958">
      <w:pPr>
        <w:pStyle w:val="MainClause"/>
        <w:rPr>
          <w:i/>
          <w:iCs/>
        </w:rPr>
      </w:pPr>
      <w:r w:rsidRPr="009F7943">
        <w:t>1</w:t>
      </w:r>
      <w:r w:rsidR="00E20205" w:rsidRPr="009F7943">
        <w:t>13</w:t>
      </w:r>
      <w:r w:rsidR="0049695A" w:rsidRPr="009F7943">
        <w:tab/>
        <w:t xml:space="preserve">The charity constituted by this document is </w:t>
      </w:r>
      <w:r w:rsidR="00D54439" w:rsidRPr="00D54439">
        <w:rPr>
          <w:highlight w:val="cyan"/>
        </w:rPr>
        <w:t>Quakers in Scotland, also known as T</w:t>
      </w:r>
      <w:r w:rsidR="0049695A" w:rsidRPr="00D54439">
        <w:rPr>
          <w:highlight w:val="cyan"/>
        </w:rPr>
        <w:t xml:space="preserve">he Religious Society of Friends (Quakers) in Scotland, acronym </w:t>
      </w:r>
      <w:proofErr w:type="spellStart"/>
      <w:r w:rsidR="0049695A" w:rsidRPr="00D54439">
        <w:rPr>
          <w:highlight w:val="cyan"/>
        </w:rPr>
        <w:t>QiS</w:t>
      </w:r>
      <w:proofErr w:type="spellEnd"/>
      <w:r w:rsidR="00D54439">
        <w:rPr>
          <w:highlight w:val="cyan"/>
        </w:rPr>
        <w:t xml:space="preserve">, </w:t>
      </w:r>
      <w:r w:rsidR="00D54439" w:rsidRPr="003B401A">
        <w:rPr>
          <w:i/>
          <w:iCs/>
          <w:highlight w:val="cyan"/>
        </w:rPr>
        <w:t>it is both the church body and the charitable body</w:t>
      </w:r>
      <w:r w:rsidR="00D54439" w:rsidRPr="003B401A">
        <w:rPr>
          <w:i/>
          <w:iCs/>
        </w:rPr>
        <w:t>.</w:t>
      </w:r>
    </w:p>
    <w:p w14:paraId="692F1DF1" w14:textId="3AD26DB8" w:rsidR="006F1763" w:rsidRDefault="00A2265F" w:rsidP="00AC3958">
      <w:pPr>
        <w:pStyle w:val="MainClause"/>
        <w:rPr>
          <w:highlight w:val="cyan"/>
        </w:rPr>
      </w:pPr>
      <w:bookmarkStart w:id="28" w:name="_Hlk174037520"/>
      <w:r w:rsidRPr="003E6DDA">
        <w:rPr>
          <w:highlight w:val="cyan"/>
        </w:rPr>
        <w:t>114</w:t>
      </w:r>
      <w:r w:rsidRPr="003E6DDA">
        <w:rPr>
          <w:highlight w:val="cyan"/>
        </w:rPr>
        <w:tab/>
      </w:r>
      <w:bookmarkStart w:id="29" w:name="_Hlk175852397"/>
      <w:r w:rsidRPr="003E6DDA">
        <w:rPr>
          <w:highlight w:val="cyan"/>
        </w:rPr>
        <w:t>For the purpose</w:t>
      </w:r>
      <w:r w:rsidR="00024CC6">
        <w:rPr>
          <w:highlight w:val="cyan"/>
        </w:rPr>
        <w:t>s</w:t>
      </w:r>
      <w:r w:rsidRPr="003E6DDA">
        <w:rPr>
          <w:highlight w:val="cyan"/>
        </w:rPr>
        <w:t xml:space="preserve"> of the Scottish Charitable Incorporated Organisations Regulations 2011 (the “SCIO Regulations”) regarding voting rights of members and charity trustees on resolutions, </w:t>
      </w:r>
      <w:r w:rsidR="00024CC6">
        <w:rPr>
          <w:highlight w:val="cyan"/>
        </w:rPr>
        <w:t>it should be noted that</w:t>
      </w:r>
      <w:r w:rsidR="006F1763" w:rsidRPr="003E6DDA">
        <w:rPr>
          <w:highlight w:val="cyan"/>
        </w:rPr>
        <w:t xml:space="preserve"> the Quaker Business method does not use voting</w:t>
      </w:r>
      <w:r w:rsidR="00024CC6">
        <w:rPr>
          <w:highlight w:val="cyan"/>
        </w:rPr>
        <w:t>.</w:t>
      </w:r>
    </w:p>
    <w:p w14:paraId="77B3FDD5" w14:textId="2AE3E652" w:rsidR="00024CC6" w:rsidRPr="00024CC6" w:rsidRDefault="00024CC6" w:rsidP="00AC3958">
      <w:pPr>
        <w:pStyle w:val="MainClause"/>
        <w:rPr>
          <w:highlight w:val="cyan"/>
        </w:rPr>
      </w:pPr>
      <w:r>
        <w:rPr>
          <w:highlight w:val="cyan"/>
        </w:rPr>
        <w:lastRenderedPageBreak/>
        <w:t>Quakers as a faith group of longstanding and tradition</w:t>
      </w:r>
      <w:r w:rsidRPr="00024CC6">
        <w:rPr>
          <w:highlight w:val="cyan"/>
        </w:rPr>
        <w:t xml:space="preserve"> bring matters before the meeting in a spirit of worship and waiting on God’s guidance</w:t>
      </w:r>
      <w:r w:rsidR="001D7ED1">
        <w:rPr>
          <w:highlight w:val="cyan"/>
        </w:rPr>
        <w:t>. The members</w:t>
      </w:r>
      <w:r w:rsidRPr="00024CC6">
        <w:rPr>
          <w:highlight w:val="cyan"/>
        </w:rPr>
        <w:t xml:space="preserve"> seek to find a way forward in unity as one body.</w:t>
      </w:r>
      <w:r w:rsidR="001D7ED1">
        <w:rPr>
          <w:highlight w:val="cyan"/>
        </w:rPr>
        <w:t xml:space="preserve"> The decision is then recorded by minute in the meeting and agreed by those present.</w:t>
      </w:r>
    </w:p>
    <w:p w14:paraId="634672A1" w14:textId="6B47A194" w:rsidR="00095BBD" w:rsidRPr="00095BBD" w:rsidRDefault="00095BBD" w:rsidP="00AC3958">
      <w:pPr>
        <w:pStyle w:val="MainClause"/>
        <w:rPr>
          <w:highlight w:val="cyan"/>
        </w:rPr>
      </w:pPr>
      <w:r w:rsidRPr="00095BBD">
        <w:rPr>
          <w:highlight w:val="cyan"/>
        </w:rPr>
        <w:t xml:space="preserve">Quakers believe that reaching a decision by majority vote can be divisive. </w:t>
      </w:r>
      <w:r>
        <w:rPr>
          <w:highlight w:val="cyan"/>
        </w:rPr>
        <w:t xml:space="preserve">Voting would be regarded as reflecting a personal position and </w:t>
      </w:r>
      <w:r w:rsidRPr="00095BBD">
        <w:rPr>
          <w:highlight w:val="cyan"/>
        </w:rPr>
        <w:t>does not lead to a discerned position of the whole body.</w:t>
      </w:r>
    </w:p>
    <w:p w14:paraId="0FE2968A" w14:textId="77777777" w:rsidR="00E075D8" w:rsidRPr="00E075D8" w:rsidRDefault="00E075D8" w:rsidP="00AC3958">
      <w:pPr>
        <w:pStyle w:val="MainClause"/>
        <w:rPr>
          <w:highlight w:val="cyan"/>
        </w:rPr>
      </w:pPr>
      <w:r w:rsidRPr="00E075D8">
        <w:rPr>
          <w:highlight w:val="cyan"/>
        </w:rPr>
        <w:t xml:space="preserve">All members are made aware of the Quaker decision making process and accept it and apply it in all </w:t>
      </w:r>
      <w:proofErr w:type="gramStart"/>
      <w:r w:rsidRPr="00E075D8">
        <w:rPr>
          <w:highlight w:val="cyan"/>
        </w:rPr>
        <w:t>decision making</w:t>
      </w:r>
      <w:proofErr w:type="gramEnd"/>
      <w:r w:rsidRPr="00E075D8">
        <w:rPr>
          <w:highlight w:val="cyan"/>
        </w:rPr>
        <w:t xml:space="preserve"> meetings of members and trustees.</w:t>
      </w:r>
    </w:p>
    <w:p w14:paraId="4288D6E2" w14:textId="77777777" w:rsidR="00024CC6" w:rsidRDefault="00024CC6" w:rsidP="00AC3958">
      <w:pPr>
        <w:pStyle w:val="MainClause"/>
        <w:rPr>
          <w:highlight w:val="cyan"/>
        </w:rPr>
      </w:pPr>
      <w:r w:rsidRPr="00024CC6">
        <w:rPr>
          <w:highlight w:val="cyan"/>
        </w:rPr>
        <w:t xml:space="preserve">If a gathered decision cannot be </w:t>
      </w:r>
      <w:proofErr w:type="gramStart"/>
      <w:r w:rsidRPr="00024CC6">
        <w:rPr>
          <w:highlight w:val="cyan"/>
        </w:rPr>
        <w:t>reached</w:t>
      </w:r>
      <w:proofErr w:type="gramEnd"/>
      <w:r w:rsidRPr="00024CC6">
        <w:rPr>
          <w:highlight w:val="cyan"/>
        </w:rPr>
        <w:t xml:space="preserve"> then the matter is deferred to another meeting.</w:t>
      </w:r>
    </w:p>
    <w:p w14:paraId="1B26BC5D" w14:textId="0D839421" w:rsidR="00095BBD" w:rsidRPr="00E242B8" w:rsidRDefault="00024CC6" w:rsidP="00AC3958">
      <w:pPr>
        <w:pStyle w:val="MainClause"/>
        <w:rPr>
          <w:highlight w:val="red"/>
        </w:rPr>
      </w:pPr>
      <w:r w:rsidRPr="00E242B8">
        <w:rPr>
          <w:highlight w:val="red"/>
        </w:rPr>
        <w:t xml:space="preserve">For </w:t>
      </w:r>
      <w:r w:rsidR="009741E5" w:rsidRPr="00E242B8">
        <w:rPr>
          <w:highlight w:val="red"/>
        </w:rPr>
        <w:t xml:space="preserve">decisions specified by </w:t>
      </w:r>
      <w:r w:rsidRPr="00E242B8">
        <w:rPr>
          <w:highlight w:val="red"/>
        </w:rPr>
        <w:t xml:space="preserve">the SCIO regulations </w:t>
      </w:r>
      <w:r w:rsidR="009741E5" w:rsidRPr="00E242B8">
        <w:rPr>
          <w:highlight w:val="red"/>
        </w:rPr>
        <w:t>that require a unanimous or two third majority vote</w:t>
      </w:r>
      <w:r w:rsidR="00E242B8">
        <w:rPr>
          <w:highlight w:val="red"/>
        </w:rPr>
        <w:t>,</w:t>
      </w:r>
      <w:r w:rsidR="009741E5" w:rsidRPr="00E242B8">
        <w:rPr>
          <w:highlight w:val="red"/>
        </w:rPr>
        <w:t xml:space="preserve"> the minute will record </w:t>
      </w:r>
      <w:r w:rsidR="00E242B8">
        <w:rPr>
          <w:highlight w:val="red"/>
        </w:rPr>
        <w:t xml:space="preserve">whether the </w:t>
      </w:r>
      <w:r w:rsidR="00E242B8" w:rsidRPr="00E242B8">
        <w:rPr>
          <w:highlight w:val="red"/>
        </w:rPr>
        <w:t xml:space="preserve">sense of the meeting </w:t>
      </w:r>
      <w:r w:rsidR="00E242B8">
        <w:rPr>
          <w:highlight w:val="red"/>
        </w:rPr>
        <w:t>w</w:t>
      </w:r>
      <w:r w:rsidR="00E242B8" w:rsidRPr="00E242B8">
        <w:rPr>
          <w:highlight w:val="red"/>
        </w:rPr>
        <w:t>as unanimous or</w:t>
      </w:r>
      <w:r w:rsidR="001D7ED1" w:rsidRPr="00E242B8">
        <w:rPr>
          <w:highlight w:val="red"/>
        </w:rPr>
        <w:t xml:space="preserve"> </w:t>
      </w:r>
      <w:r w:rsidR="00E242B8" w:rsidRPr="00E242B8">
        <w:rPr>
          <w:highlight w:val="red"/>
        </w:rPr>
        <w:t>two third majority.</w:t>
      </w:r>
    </w:p>
    <w:p w14:paraId="3E9DDEFE" w14:textId="2F2AE1D7" w:rsidR="00A2265F" w:rsidRDefault="001D7ED1" w:rsidP="00AC3958">
      <w:pPr>
        <w:pStyle w:val="MainClause"/>
        <w:rPr>
          <w:highlight w:val="cyan"/>
        </w:rPr>
      </w:pPr>
      <w:r>
        <w:rPr>
          <w:highlight w:val="cyan"/>
        </w:rPr>
        <w:t>The decision is recorded by minute as a permanent record.</w:t>
      </w:r>
    </w:p>
    <w:bookmarkEnd w:id="28"/>
    <w:bookmarkEnd w:id="29"/>
    <w:p w14:paraId="464B2E46" w14:textId="51CFEA53" w:rsidR="006F1763" w:rsidRPr="006F1763" w:rsidRDefault="006F1763" w:rsidP="00AC3958">
      <w:pPr>
        <w:pStyle w:val="MainClause"/>
        <w:rPr>
          <w:highlight w:val="cyan"/>
        </w:rPr>
      </w:pPr>
    </w:p>
    <w:p w14:paraId="0615A970" w14:textId="349E793D" w:rsidR="0049695A" w:rsidRPr="009F7943" w:rsidRDefault="00887B48" w:rsidP="00AC3958">
      <w:pPr>
        <w:pStyle w:val="MainClause"/>
      </w:pPr>
      <w:r w:rsidRPr="009F7943">
        <w:rPr>
          <w:color w:val="FF0000"/>
        </w:rPr>
        <w:br w:type="page"/>
      </w:r>
      <w:r w:rsidR="00CC26FC" w:rsidRPr="009F7943">
        <w:lastRenderedPageBreak/>
        <w:t>D</w:t>
      </w:r>
      <w:r w:rsidR="009C19BE" w:rsidRPr="009F7943">
        <w:t>EFINITIONS</w:t>
      </w:r>
    </w:p>
    <w:p w14:paraId="0ECAFE47" w14:textId="256ECF40" w:rsidR="009C19BE" w:rsidRPr="009F7943" w:rsidRDefault="009C19BE" w:rsidP="00177379">
      <w:pPr>
        <w:pStyle w:val="SubHeading1"/>
        <w:rPr>
          <w:color w:val="FF0000"/>
        </w:rPr>
      </w:pPr>
      <w:r w:rsidRPr="00095BBD">
        <w:rPr>
          <w:highlight w:val="cyan"/>
        </w:rPr>
        <w:t>1</w:t>
      </w:r>
      <w:r w:rsidR="00E20205" w:rsidRPr="00095BBD">
        <w:rPr>
          <w:highlight w:val="cyan"/>
        </w:rPr>
        <w:t>1</w:t>
      </w:r>
      <w:r w:rsidR="00095BBD" w:rsidRPr="00095BBD">
        <w:rPr>
          <w:highlight w:val="cyan"/>
        </w:rPr>
        <w:t>5</w:t>
      </w:r>
    </w:p>
    <w:p w14:paraId="46D0DFBC" w14:textId="77777777" w:rsidR="0049695A" w:rsidRPr="009F7943" w:rsidRDefault="0049695A" w:rsidP="00AC3958">
      <w:pPr>
        <w:pStyle w:val="MainClause"/>
        <w:rPr>
          <w:b/>
          <w:bCs/>
        </w:rPr>
      </w:pPr>
      <w:r w:rsidRPr="009F7943">
        <w:rPr>
          <w:b/>
          <w:bCs/>
        </w:rPr>
        <w:t>Attender</w:t>
      </w:r>
      <w:r w:rsidRPr="009F7943">
        <w:t xml:space="preserve">      A person who is not a member of the Religious Society of Friends but who regularly attends its meetings for worship.</w:t>
      </w:r>
    </w:p>
    <w:p w14:paraId="56240B75" w14:textId="77777777" w:rsidR="0049695A" w:rsidRPr="009F7943" w:rsidRDefault="0049695A" w:rsidP="00AC3958">
      <w:pPr>
        <w:pStyle w:val="MainClause"/>
      </w:pPr>
      <w:r w:rsidRPr="009F7943">
        <w:rPr>
          <w:b/>
          <w:bCs/>
        </w:rPr>
        <w:t>Book of Discipline</w:t>
      </w:r>
      <w:r w:rsidRPr="009F7943">
        <w:t xml:space="preserve">      </w:t>
      </w:r>
      <w:proofErr w:type="gramStart"/>
      <w:r w:rsidRPr="009F7943">
        <w:t>The</w:t>
      </w:r>
      <w:proofErr w:type="gramEnd"/>
      <w:r w:rsidRPr="009F7943">
        <w:t xml:space="preserve"> Book of Christian Discipline of the Religious Society of Friends (Quakers) in Britain is </w:t>
      </w:r>
      <w:r w:rsidRPr="009F7943">
        <w:rPr>
          <w:i/>
          <w:iCs/>
        </w:rPr>
        <w:t>Quaker faith &amp; practice</w:t>
      </w:r>
      <w:r w:rsidRPr="009F7943">
        <w:t xml:space="preserve"> (London 2013 and as subsequently updated on the Britain Yearly Meeting website). </w:t>
      </w:r>
    </w:p>
    <w:p w14:paraId="3FD87161" w14:textId="479F9B90" w:rsidR="0049695A" w:rsidRPr="009F7943" w:rsidRDefault="0049695A" w:rsidP="00AC3958">
      <w:pPr>
        <w:pStyle w:val="MainClause"/>
      </w:pPr>
      <w:r w:rsidRPr="009F7943">
        <w:rPr>
          <w:b/>
          <w:bCs/>
        </w:rPr>
        <w:t>Britain Yearly Meeting</w:t>
      </w:r>
      <w:r w:rsidRPr="009F7943">
        <w:t xml:space="preserve">      Brit</w:t>
      </w:r>
      <w:r w:rsidR="00A84BA7" w:rsidRPr="009F7943">
        <w:t>ai</w:t>
      </w:r>
      <w:r w:rsidRPr="009F7943">
        <w:t xml:space="preserve">n Yearly </w:t>
      </w:r>
      <w:r w:rsidR="00E20205" w:rsidRPr="009F7943">
        <w:t>M</w:t>
      </w:r>
      <w:r w:rsidRPr="009F7943">
        <w:t>eeting of the Religious Society of Friends (Quakers) is responsible for the centrally held work and management of the Religious Society of Friends.</w:t>
      </w:r>
    </w:p>
    <w:p w14:paraId="6D8262F6" w14:textId="3D094395" w:rsidR="0049695A" w:rsidRPr="009F7943" w:rsidRDefault="0049695A" w:rsidP="00AC3958">
      <w:pPr>
        <w:pStyle w:val="MainClause"/>
      </w:pPr>
      <w:r w:rsidRPr="009F7943">
        <w:rPr>
          <w:b/>
          <w:bCs/>
        </w:rPr>
        <w:t>Charitable purpose</w:t>
      </w:r>
      <w:r w:rsidRPr="009F7943">
        <w:t xml:space="preserve">      A charitable pur</w:t>
      </w:r>
      <w:r w:rsidR="002D4C1E" w:rsidRPr="009F7943">
        <w:t>p</w:t>
      </w:r>
      <w:r w:rsidRPr="009F7943">
        <w:t>ose under section 7 of the Scottish Charities Act which is also regarded as a charitable purpose in relation to the application of the Taxes Acts.</w:t>
      </w:r>
    </w:p>
    <w:p w14:paraId="3E1B7792" w14:textId="77777777" w:rsidR="0049695A" w:rsidRPr="009F7943" w:rsidRDefault="0049695A" w:rsidP="00AC3958">
      <w:pPr>
        <w:pStyle w:val="MainClause"/>
      </w:pPr>
      <w:r w:rsidRPr="009F7943">
        <w:rPr>
          <w:b/>
          <w:bCs/>
        </w:rPr>
        <w:t>Constituent meetings</w:t>
      </w:r>
      <w:r w:rsidRPr="009F7943">
        <w:t xml:space="preserve">      Local Quaker meetings and worshipping groups within Scotland.</w:t>
      </w:r>
    </w:p>
    <w:p w14:paraId="709D1860" w14:textId="77777777" w:rsidR="0049695A" w:rsidRPr="009F7943" w:rsidRDefault="0049695A" w:rsidP="00AC3958">
      <w:pPr>
        <w:pStyle w:val="MainClause"/>
      </w:pPr>
      <w:r w:rsidRPr="009F7943">
        <w:rPr>
          <w:b/>
          <w:bCs/>
        </w:rPr>
        <w:t>Governing document</w:t>
      </w:r>
      <w:r w:rsidRPr="009F7943">
        <w:t xml:space="preserve">      This document which is the constitution for the organisation.</w:t>
      </w:r>
    </w:p>
    <w:p w14:paraId="55BD0B57" w14:textId="77777777" w:rsidR="0049695A" w:rsidRPr="009F7943" w:rsidRDefault="0049695A" w:rsidP="00AC3958">
      <w:pPr>
        <w:pStyle w:val="MainClause"/>
      </w:pPr>
      <w:r w:rsidRPr="009F7943">
        <w:rPr>
          <w:b/>
          <w:bCs/>
        </w:rPr>
        <w:t>Local meetings</w:t>
      </w:r>
      <w:r w:rsidRPr="009F7943">
        <w:rPr>
          <w:b/>
          <w:bCs/>
        </w:rPr>
        <w:softHyphen/>
      </w:r>
      <w:r w:rsidRPr="009F7943">
        <w:t xml:space="preserve">      Groups of Quakers local to an area who hold regular public meetings for worship and regular meetings for worship for church affairs in accordance with the guidance in </w:t>
      </w:r>
      <w:r w:rsidRPr="009F7943">
        <w:rPr>
          <w:i/>
          <w:iCs/>
        </w:rPr>
        <w:t>Quaker faith &amp; practice</w:t>
      </w:r>
      <w:r w:rsidRPr="009F7943">
        <w:t>.</w:t>
      </w:r>
    </w:p>
    <w:p w14:paraId="5068FB2C" w14:textId="112AABF2" w:rsidR="0049695A" w:rsidRPr="009F7943" w:rsidRDefault="0049695A" w:rsidP="00AC3958">
      <w:pPr>
        <w:pStyle w:val="MainClause"/>
      </w:pPr>
      <w:r w:rsidRPr="009F7943">
        <w:rPr>
          <w:b/>
          <w:bCs/>
        </w:rPr>
        <w:t>Meeting for worship for church affairs</w:t>
      </w:r>
      <w:r w:rsidRPr="009F7943">
        <w:t xml:space="preserve">      A general meeting for worship of the organisation with the specific purpose of addressing matters of church affairs. It may also be a specific annual meeting for worship for church affairs where </w:t>
      </w:r>
      <w:r w:rsidR="00761AFA" w:rsidRPr="009F7943">
        <w:t>trustees</w:t>
      </w:r>
      <w:r w:rsidRPr="009F7943">
        <w:t xml:space="preserve"> report and financial statements are received and be viewed as the Quaker equivalent of an annual general meeting but in a context of worship.</w:t>
      </w:r>
    </w:p>
    <w:p w14:paraId="3B2F024D" w14:textId="77777777" w:rsidR="0049695A" w:rsidRPr="009F7943" w:rsidRDefault="0049695A" w:rsidP="00AC3958">
      <w:pPr>
        <w:pStyle w:val="MainClause"/>
        <w:rPr>
          <w:b/>
          <w:bCs/>
        </w:rPr>
      </w:pPr>
      <w:r w:rsidRPr="009F7943">
        <w:rPr>
          <w:b/>
          <w:bCs/>
        </w:rPr>
        <w:t>Member</w:t>
      </w:r>
      <w:r w:rsidRPr="009F7943">
        <w:t xml:space="preserve">      A person who is recorded as having been accepted as a member of Quakers in Scotland, </w:t>
      </w:r>
      <w:proofErr w:type="spellStart"/>
      <w:r w:rsidRPr="009F7943">
        <w:t>QiS</w:t>
      </w:r>
      <w:proofErr w:type="spellEnd"/>
      <w:r w:rsidRPr="009F7943">
        <w:t>.</w:t>
      </w:r>
    </w:p>
    <w:p w14:paraId="15781ABE" w14:textId="31FB40EA" w:rsidR="0049695A" w:rsidRDefault="0049695A" w:rsidP="00AC3958">
      <w:pPr>
        <w:pStyle w:val="MainClause"/>
      </w:pPr>
      <w:r w:rsidRPr="009F7943">
        <w:rPr>
          <w:b/>
          <w:bCs/>
        </w:rPr>
        <w:t>Nominations committee</w:t>
      </w:r>
      <w:r w:rsidRPr="009F7943">
        <w:t xml:space="preserve">      </w:t>
      </w:r>
      <w:proofErr w:type="gramStart"/>
      <w:r w:rsidRPr="009F7943">
        <w:t>The</w:t>
      </w:r>
      <w:proofErr w:type="gramEnd"/>
      <w:r w:rsidRPr="009F7943">
        <w:t xml:space="preserve"> group appointed by </w:t>
      </w:r>
      <w:r w:rsidR="00655BE2" w:rsidRPr="009F7943">
        <w:t>members</w:t>
      </w:r>
      <w:r w:rsidRPr="009F7943">
        <w:t xml:space="preserve"> to find Quakers willing and able to give service to the organisation in the required roles. It brings the names of individuals to a meeting for worship for church affairs for appointment.</w:t>
      </w:r>
    </w:p>
    <w:p w14:paraId="040F8FAC" w14:textId="3F683F39" w:rsidR="0049695A" w:rsidRPr="009F7943" w:rsidRDefault="0049695A" w:rsidP="00AC3958">
      <w:pPr>
        <w:pStyle w:val="MainClause"/>
      </w:pPr>
      <w:r w:rsidRPr="009F7943">
        <w:rPr>
          <w:b/>
          <w:bCs/>
        </w:rPr>
        <w:t>Quaker</w:t>
      </w:r>
      <w:r w:rsidRPr="009F7943">
        <w:t xml:space="preserve">      Any person who identifies </w:t>
      </w:r>
      <w:proofErr w:type="gramStart"/>
      <w:r w:rsidRPr="009F7943">
        <w:t>with, and</w:t>
      </w:r>
      <w:proofErr w:type="gramEnd"/>
      <w:r w:rsidRPr="009F7943">
        <w:t xml:space="preserve"> participates in the life of the Religious Society of Friends (Quakers) in Britain.</w:t>
      </w:r>
    </w:p>
    <w:p w14:paraId="64077859" w14:textId="77777777" w:rsidR="0049695A" w:rsidRPr="009F7943" w:rsidRDefault="0049695A" w:rsidP="00AC3958">
      <w:pPr>
        <w:pStyle w:val="MainClause"/>
      </w:pPr>
      <w:r w:rsidRPr="009F7943">
        <w:rPr>
          <w:b/>
          <w:bCs/>
          <w:i/>
          <w:iCs/>
        </w:rPr>
        <w:t>Quaker faith &amp; practice</w:t>
      </w:r>
      <w:r w:rsidRPr="009F7943">
        <w:t xml:space="preserve">      </w:t>
      </w:r>
      <w:proofErr w:type="gramStart"/>
      <w:r w:rsidRPr="009F7943">
        <w:t>The</w:t>
      </w:r>
      <w:proofErr w:type="gramEnd"/>
      <w:r w:rsidRPr="009F7943">
        <w:t xml:space="preserve"> book of main guidance and advices for the Religious Society of Friends (Quakers) in Britain.</w:t>
      </w:r>
    </w:p>
    <w:p w14:paraId="0DA0D763" w14:textId="77777777" w:rsidR="0049695A" w:rsidRPr="009F7943" w:rsidRDefault="0049695A" w:rsidP="00AC3958">
      <w:pPr>
        <w:pStyle w:val="MainClause"/>
        <w:rPr>
          <w:b/>
          <w:bCs/>
        </w:rPr>
      </w:pPr>
      <w:r w:rsidRPr="009F7943">
        <w:t>The</w:t>
      </w:r>
      <w:r w:rsidRPr="009F7943">
        <w:rPr>
          <w:b/>
          <w:bCs/>
        </w:rPr>
        <w:t xml:space="preserve"> Religious Society of Friends (Quakers) in Britain</w:t>
      </w:r>
      <w:r w:rsidRPr="009F7943">
        <w:t xml:space="preserve">      </w:t>
      </w:r>
      <w:proofErr w:type="gramStart"/>
      <w:r w:rsidRPr="009F7943">
        <w:t>The</w:t>
      </w:r>
      <w:proofErr w:type="gramEnd"/>
      <w:r w:rsidRPr="009F7943">
        <w:t xml:space="preserve"> church in Britain, the Channel Islands and the Isle of Man, in its entirety, including all its local meetings for worship and its constituent meetings for church affairs, as well as all their work.</w:t>
      </w:r>
    </w:p>
    <w:p w14:paraId="62C8CA2D" w14:textId="0DFF152C" w:rsidR="0014760D" w:rsidRDefault="0049695A" w:rsidP="00AC3958">
      <w:pPr>
        <w:pStyle w:val="MainClause"/>
      </w:pPr>
      <w:r w:rsidRPr="009F7943">
        <w:rPr>
          <w:b/>
          <w:bCs/>
        </w:rPr>
        <w:t xml:space="preserve">Scottish Charities Act   </w:t>
      </w:r>
      <w:proofErr w:type="gramStart"/>
      <w:r w:rsidRPr="009F7943">
        <w:rPr>
          <w:b/>
          <w:bCs/>
        </w:rPr>
        <w:t xml:space="preserve">   </w:t>
      </w:r>
      <w:r w:rsidRPr="009F7943">
        <w:t>(</w:t>
      </w:r>
      <w:proofErr w:type="gramEnd"/>
      <w:r w:rsidRPr="009F7943">
        <w:t xml:space="preserve">Subject to clause </w:t>
      </w:r>
      <w:r w:rsidR="00236C00" w:rsidRPr="009F7943">
        <w:t>107</w:t>
      </w:r>
      <w:r w:rsidRPr="009F7943">
        <w:t>) the Charities and Trustee Investment (Scotland) Act 2</w:t>
      </w:r>
      <w:r w:rsidR="004D6D54" w:rsidRPr="009F7943">
        <w:t>0</w:t>
      </w:r>
      <w:r w:rsidRPr="009F7943">
        <w:t>05.</w:t>
      </w:r>
    </w:p>
    <w:sectPr w:rsidR="0014760D" w:rsidSect="0089344B">
      <w:headerReference w:type="default" r:id="rId14"/>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9F6ED" w14:textId="77777777" w:rsidR="00F05AD3" w:rsidRDefault="00F05AD3" w:rsidP="0014760D">
      <w:pPr>
        <w:spacing w:after="0" w:line="240" w:lineRule="auto"/>
      </w:pPr>
      <w:r>
        <w:separator/>
      </w:r>
    </w:p>
  </w:endnote>
  <w:endnote w:type="continuationSeparator" w:id="0">
    <w:p w14:paraId="1D9F7ECA" w14:textId="77777777" w:rsidR="00F05AD3" w:rsidRDefault="00F05AD3" w:rsidP="00147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Roboto Slab">
    <w:panose1 w:val="00000000000000000000"/>
    <w:charset w:val="00"/>
    <w:family w:val="auto"/>
    <w:pitch w:val="variable"/>
    <w:sig w:usb0="000004FF" w:usb1="8000405F" w:usb2="00000022" w:usb3="00000000" w:csb0="0000019F" w:csb1="00000000"/>
  </w:font>
  <w:font w:name="Roboto Slab Black">
    <w:panose1 w:val="00000000000000000000"/>
    <w:charset w:val="00"/>
    <w:family w:val="auto"/>
    <w:pitch w:val="variable"/>
    <w:sig w:usb0="000004FF" w:usb1="80004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8201B" w14:textId="77777777" w:rsidR="005F57C4" w:rsidRDefault="005F5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9711" w14:textId="3B1CCB51" w:rsidR="0026569D" w:rsidRDefault="0026569D">
    <w:pPr>
      <w:pStyle w:val="Footer"/>
      <w:jc w:val="center"/>
    </w:pPr>
  </w:p>
  <w:p w14:paraId="6E775A43" w14:textId="77777777" w:rsidR="0026569D" w:rsidRDefault="00265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F4FEF" w14:textId="77777777" w:rsidR="005F57C4" w:rsidRDefault="005F57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4945869"/>
      <w:docPartObj>
        <w:docPartGallery w:val="Page Numbers (Bottom of Page)"/>
        <w:docPartUnique/>
      </w:docPartObj>
    </w:sdtPr>
    <w:sdtContent>
      <w:sdt>
        <w:sdtPr>
          <w:id w:val="1577254973"/>
          <w:docPartObj>
            <w:docPartGallery w:val="Page Numbers (Top of Page)"/>
            <w:docPartUnique/>
          </w:docPartObj>
        </w:sdtPr>
        <w:sdtContent>
          <w:p w14:paraId="34C33891" w14:textId="63B3C943" w:rsidR="0014760D" w:rsidRDefault="0014760D">
            <w:pPr>
              <w:pStyle w:val="Footer"/>
              <w:jc w:val="center"/>
            </w:pPr>
            <w:r w:rsidRPr="00B8234F">
              <w:rPr>
                <w:rFonts w:ascii="Roboto Slab Light" w:hAnsi="Roboto Slab Light"/>
                <w:sz w:val="18"/>
                <w:szCs w:val="18"/>
              </w:rPr>
              <w:t xml:space="preserve">Page </w:t>
            </w:r>
            <w:r w:rsidRPr="00B8234F">
              <w:rPr>
                <w:rFonts w:ascii="Roboto Slab Light" w:hAnsi="Roboto Slab Light"/>
                <w:b/>
                <w:bCs/>
                <w:sz w:val="18"/>
                <w:szCs w:val="18"/>
              </w:rPr>
              <w:fldChar w:fldCharType="begin"/>
            </w:r>
            <w:r w:rsidRPr="00B8234F">
              <w:rPr>
                <w:rFonts w:ascii="Roboto Slab Light" w:hAnsi="Roboto Slab Light"/>
                <w:b/>
                <w:bCs/>
                <w:sz w:val="18"/>
                <w:szCs w:val="18"/>
              </w:rPr>
              <w:instrText xml:space="preserve"> PAGE </w:instrText>
            </w:r>
            <w:r w:rsidRPr="00B8234F">
              <w:rPr>
                <w:rFonts w:ascii="Roboto Slab Light" w:hAnsi="Roboto Slab Light"/>
                <w:b/>
                <w:bCs/>
                <w:sz w:val="18"/>
                <w:szCs w:val="18"/>
              </w:rPr>
              <w:fldChar w:fldCharType="separate"/>
            </w:r>
            <w:r w:rsidRPr="00B8234F">
              <w:rPr>
                <w:rFonts w:ascii="Roboto Slab Light" w:hAnsi="Roboto Slab Light"/>
                <w:b/>
                <w:bCs/>
                <w:noProof/>
                <w:sz w:val="18"/>
                <w:szCs w:val="18"/>
              </w:rPr>
              <w:t>2</w:t>
            </w:r>
            <w:r w:rsidRPr="00B8234F">
              <w:rPr>
                <w:rFonts w:ascii="Roboto Slab Light" w:hAnsi="Roboto Slab Light"/>
                <w:b/>
                <w:bCs/>
                <w:sz w:val="18"/>
                <w:szCs w:val="18"/>
              </w:rPr>
              <w:fldChar w:fldCharType="end"/>
            </w:r>
            <w:r w:rsidRPr="00B8234F">
              <w:rPr>
                <w:rFonts w:ascii="Roboto Slab Light" w:hAnsi="Roboto Slab Light"/>
                <w:sz w:val="18"/>
                <w:szCs w:val="18"/>
              </w:rPr>
              <w:t xml:space="preserve"> of </w:t>
            </w:r>
            <w:r w:rsidR="00791727">
              <w:rPr>
                <w:rFonts w:ascii="Roboto Slab Light" w:hAnsi="Roboto Slab Light"/>
                <w:b/>
                <w:bCs/>
                <w:sz w:val="18"/>
                <w:szCs w:val="18"/>
              </w:rPr>
              <w:t>1</w:t>
            </w:r>
            <w:r w:rsidR="00E20205">
              <w:rPr>
                <w:rFonts w:ascii="Roboto Slab Light" w:hAnsi="Roboto Slab Light"/>
                <w:b/>
                <w:bCs/>
                <w:sz w:val="18"/>
                <w:szCs w:val="18"/>
              </w:rPr>
              <w:t>6</w:t>
            </w:r>
          </w:p>
        </w:sdtContent>
      </w:sdt>
    </w:sdtContent>
  </w:sdt>
  <w:p w14:paraId="405DDFEE" w14:textId="77777777" w:rsidR="0014760D" w:rsidRDefault="00147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2CCB5" w14:textId="77777777" w:rsidR="00F05AD3" w:rsidRDefault="00F05AD3" w:rsidP="0014760D">
      <w:pPr>
        <w:spacing w:after="0" w:line="240" w:lineRule="auto"/>
      </w:pPr>
      <w:r>
        <w:separator/>
      </w:r>
    </w:p>
  </w:footnote>
  <w:footnote w:type="continuationSeparator" w:id="0">
    <w:p w14:paraId="438E6EB6" w14:textId="77777777" w:rsidR="00F05AD3" w:rsidRDefault="00F05AD3" w:rsidP="00147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EEF0F" w14:textId="77777777" w:rsidR="005F57C4" w:rsidRDefault="005F5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51477" w14:textId="77777777" w:rsidR="005F57C4" w:rsidRDefault="005F57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7E806" w14:textId="77777777" w:rsidR="005F57C4" w:rsidRDefault="005F57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A18C3" w14:textId="078A5880" w:rsidR="00806F2B" w:rsidRDefault="00806F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B79BE" w14:textId="53096C7D" w:rsidR="00C10DFF" w:rsidRPr="00E60100" w:rsidRDefault="005E1387" w:rsidP="00E60100">
    <w:pPr>
      <w:pStyle w:val="Header"/>
    </w:pPr>
    <w:fldSimple w:instr=" FILENAME \* MERGEFORMAT ">
      <w:r>
        <w:rPr>
          <w:noProof/>
        </w:rPr>
        <w:t xml:space="preserve">Draft of 2024 </w:t>
      </w:r>
      <w:r w:rsidR="00E242B8">
        <w:rPr>
          <w:noProof/>
        </w:rPr>
        <w:t>10 13</w:t>
      </w:r>
      <w:r>
        <w:rPr>
          <w:noProof/>
        </w:rPr>
        <w:t>.docx</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432"/>
        </w:tabs>
        <w:ind w:left="432" w:hanging="360"/>
      </w:pPr>
      <w:rPr>
        <w:rFonts w:ascii="Arial" w:hAnsi="Arial" w:cs="Arial"/>
        <w:sz w:val="21"/>
        <w:szCs w:val="21"/>
      </w:rPr>
    </w:lvl>
    <w:lvl w:ilvl="1">
      <w:start w:val="1"/>
      <w:numFmt w:val="decimal"/>
      <w:lvlText w:val="%2."/>
      <w:lvlJc w:val="left"/>
      <w:pPr>
        <w:tabs>
          <w:tab w:val="num" w:pos="792"/>
        </w:tabs>
        <w:ind w:left="792" w:hanging="360"/>
      </w:pPr>
      <w:rPr>
        <w:rFonts w:ascii="Arial" w:hAnsi="Arial" w:cs="Arial"/>
        <w:sz w:val="21"/>
        <w:szCs w:val="21"/>
      </w:rPr>
    </w:lvl>
    <w:lvl w:ilvl="2">
      <w:start w:val="1"/>
      <w:numFmt w:val="decimal"/>
      <w:lvlText w:val="%3."/>
      <w:lvlJc w:val="left"/>
      <w:pPr>
        <w:tabs>
          <w:tab w:val="num" w:pos="1152"/>
        </w:tabs>
        <w:ind w:left="1152" w:hanging="360"/>
      </w:pPr>
      <w:rPr>
        <w:rFonts w:ascii="Arial" w:hAnsi="Arial" w:cs="Arial"/>
        <w:sz w:val="21"/>
        <w:szCs w:val="21"/>
      </w:rPr>
    </w:lvl>
    <w:lvl w:ilvl="3">
      <w:start w:val="1"/>
      <w:numFmt w:val="decimal"/>
      <w:lvlText w:val="%4."/>
      <w:lvlJc w:val="left"/>
      <w:pPr>
        <w:tabs>
          <w:tab w:val="num" w:pos="1512"/>
        </w:tabs>
        <w:ind w:left="1512" w:hanging="360"/>
      </w:pPr>
      <w:rPr>
        <w:rFonts w:ascii="Arial" w:hAnsi="Arial" w:cs="Arial"/>
        <w:sz w:val="21"/>
        <w:szCs w:val="21"/>
      </w:rPr>
    </w:lvl>
    <w:lvl w:ilvl="4">
      <w:start w:val="1"/>
      <w:numFmt w:val="decimal"/>
      <w:lvlText w:val="%5."/>
      <w:lvlJc w:val="left"/>
      <w:pPr>
        <w:tabs>
          <w:tab w:val="num" w:pos="1872"/>
        </w:tabs>
        <w:ind w:left="1872" w:hanging="360"/>
      </w:pPr>
      <w:rPr>
        <w:rFonts w:ascii="Arial" w:hAnsi="Arial" w:cs="Arial"/>
        <w:sz w:val="21"/>
        <w:szCs w:val="21"/>
      </w:rPr>
    </w:lvl>
    <w:lvl w:ilvl="5">
      <w:start w:val="1"/>
      <w:numFmt w:val="decimal"/>
      <w:lvlText w:val="%6."/>
      <w:lvlJc w:val="left"/>
      <w:pPr>
        <w:tabs>
          <w:tab w:val="num" w:pos="2232"/>
        </w:tabs>
        <w:ind w:left="2232" w:hanging="360"/>
      </w:pPr>
      <w:rPr>
        <w:rFonts w:ascii="Arial" w:hAnsi="Arial" w:cs="Arial"/>
        <w:sz w:val="21"/>
        <w:szCs w:val="21"/>
      </w:rPr>
    </w:lvl>
    <w:lvl w:ilvl="6">
      <w:start w:val="1"/>
      <w:numFmt w:val="decimal"/>
      <w:lvlText w:val="%7."/>
      <w:lvlJc w:val="left"/>
      <w:pPr>
        <w:tabs>
          <w:tab w:val="num" w:pos="2592"/>
        </w:tabs>
        <w:ind w:left="2592" w:hanging="360"/>
      </w:pPr>
      <w:rPr>
        <w:rFonts w:ascii="Arial" w:hAnsi="Arial" w:cs="Arial"/>
        <w:sz w:val="21"/>
        <w:szCs w:val="21"/>
      </w:rPr>
    </w:lvl>
    <w:lvl w:ilvl="7">
      <w:start w:val="1"/>
      <w:numFmt w:val="decimal"/>
      <w:lvlText w:val="%8."/>
      <w:lvlJc w:val="left"/>
      <w:pPr>
        <w:tabs>
          <w:tab w:val="num" w:pos="2952"/>
        </w:tabs>
        <w:ind w:left="2952" w:hanging="360"/>
      </w:pPr>
      <w:rPr>
        <w:rFonts w:ascii="Arial" w:hAnsi="Arial" w:cs="Arial"/>
        <w:sz w:val="21"/>
        <w:szCs w:val="21"/>
      </w:rPr>
    </w:lvl>
    <w:lvl w:ilvl="8">
      <w:start w:val="1"/>
      <w:numFmt w:val="decimal"/>
      <w:lvlText w:val="%9."/>
      <w:lvlJc w:val="left"/>
      <w:pPr>
        <w:tabs>
          <w:tab w:val="num" w:pos="3312"/>
        </w:tabs>
        <w:ind w:left="3312" w:hanging="360"/>
      </w:pPr>
      <w:rPr>
        <w:rFonts w:ascii="Arial" w:hAnsi="Arial" w:cs="Arial"/>
        <w:sz w:val="21"/>
        <w:szCs w:val="21"/>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Arial" w:hAnsi="Arial" w:cs="Arial"/>
        <w:sz w:val="21"/>
        <w:szCs w:val="21"/>
      </w:rPr>
    </w:lvl>
    <w:lvl w:ilvl="1">
      <w:start w:val="1"/>
      <w:numFmt w:val="decimal"/>
      <w:lvlText w:val="(%2)"/>
      <w:lvlJc w:val="left"/>
      <w:pPr>
        <w:tabs>
          <w:tab w:val="num" w:pos="1080"/>
        </w:tabs>
        <w:ind w:left="1080" w:hanging="360"/>
      </w:pPr>
      <w:rPr>
        <w:rFonts w:ascii="Arial" w:hAnsi="Arial" w:cs="Arial"/>
        <w:sz w:val="21"/>
        <w:szCs w:val="21"/>
      </w:rPr>
    </w:lvl>
    <w:lvl w:ilvl="2">
      <w:start w:val="1"/>
      <w:numFmt w:val="decimal"/>
      <w:lvlText w:val="(%3)"/>
      <w:lvlJc w:val="left"/>
      <w:pPr>
        <w:tabs>
          <w:tab w:val="num" w:pos="1440"/>
        </w:tabs>
        <w:ind w:left="1440" w:hanging="360"/>
      </w:pPr>
      <w:rPr>
        <w:rFonts w:ascii="Arial" w:hAnsi="Arial" w:cs="Arial"/>
        <w:sz w:val="21"/>
        <w:szCs w:val="21"/>
      </w:rPr>
    </w:lvl>
    <w:lvl w:ilvl="3">
      <w:start w:val="1"/>
      <w:numFmt w:val="decimal"/>
      <w:lvlText w:val="(%4)"/>
      <w:lvlJc w:val="left"/>
      <w:pPr>
        <w:tabs>
          <w:tab w:val="num" w:pos="1800"/>
        </w:tabs>
        <w:ind w:left="1800" w:hanging="360"/>
      </w:pPr>
      <w:rPr>
        <w:rFonts w:ascii="Arial" w:hAnsi="Arial" w:cs="Arial"/>
        <w:sz w:val="21"/>
        <w:szCs w:val="21"/>
      </w:rPr>
    </w:lvl>
    <w:lvl w:ilvl="4">
      <w:start w:val="1"/>
      <w:numFmt w:val="decimal"/>
      <w:lvlText w:val="(%5)"/>
      <w:lvlJc w:val="left"/>
      <w:pPr>
        <w:tabs>
          <w:tab w:val="num" w:pos="2160"/>
        </w:tabs>
        <w:ind w:left="2160" w:hanging="360"/>
      </w:pPr>
      <w:rPr>
        <w:rFonts w:ascii="Arial" w:hAnsi="Arial" w:cs="Arial"/>
        <w:sz w:val="21"/>
        <w:szCs w:val="21"/>
      </w:rPr>
    </w:lvl>
    <w:lvl w:ilvl="5">
      <w:start w:val="1"/>
      <w:numFmt w:val="decimal"/>
      <w:lvlText w:val="(%6)"/>
      <w:lvlJc w:val="left"/>
      <w:pPr>
        <w:tabs>
          <w:tab w:val="num" w:pos="2520"/>
        </w:tabs>
        <w:ind w:left="2520" w:hanging="360"/>
      </w:pPr>
      <w:rPr>
        <w:rFonts w:ascii="Arial" w:hAnsi="Arial" w:cs="Arial"/>
        <w:sz w:val="21"/>
        <w:szCs w:val="21"/>
      </w:rPr>
    </w:lvl>
    <w:lvl w:ilvl="6">
      <w:start w:val="1"/>
      <w:numFmt w:val="decimal"/>
      <w:lvlText w:val="(%7)"/>
      <w:lvlJc w:val="left"/>
      <w:pPr>
        <w:tabs>
          <w:tab w:val="num" w:pos="2880"/>
        </w:tabs>
        <w:ind w:left="2880" w:hanging="360"/>
      </w:pPr>
      <w:rPr>
        <w:rFonts w:ascii="Arial" w:hAnsi="Arial" w:cs="Arial"/>
        <w:sz w:val="21"/>
        <w:szCs w:val="21"/>
      </w:rPr>
    </w:lvl>
    <w:lvl w:ilvl="7">
      <w:start w:val="1"/>
      <w:numFmt w:val="decimal"/>
      <w:lvlText w:val="(%8)"/>
      <w:lvlJc w:val="left"/>
      <w:pPr>
        <w:tabs>
          <w:tab w:val="num" w:pos="3240"/>
        </w:tabs>
        <w:ind w:left="3240" w:hanging="360"/>
      </w:pPr>
      <w:rPr>
        <w:rFonts w:ascii="Arial" w:hAnsi="Arial" w:cs="Arial"/>
        <w:sz w:val="21"/>
        <w:szCs w:val="21"/>
      </w:rPr>
    </w:lvl>
    <w:lvl w:ilvl="8">
      <w:start w:val="1"/>
      <w:numFmt w:val="decimal"/>
      <w:lvlText w:val="(%9)"/>
      <w:lvlJc w:val="left"/>
      <w:pPr>
        <w:tabs>
          <w:tab w:val="num" w:pos="3600"/>
        </w:tabs>
        <w:ind w:left="3600" w:hanging="360"/>
      </w:pPr>
      <w:rPr>
        <w:rFonts w:ascii="Arial" w:hAnsi="Arial" w:cs="Arial"/>
        <w:sz w:val="21"/>
        <w:szCs w:val="21"/>
      </w:rPr>
    </w:lvl>
  </w:abstractNum>
  <w:abstractNum w:abstractNumId="3"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Arial" w:hAnsi="Arial" w:cs="Arial"/>
        <w:b w:val="0"/>
        <w:bCs w:val="0"/>
        <w:strike w:val="0"/>
        <w:dstrike w:val="0"/>
        <w:color w:val="000000"/>
        <w:sz w:val="21"/>
        <w:szCs w:val="21"/>
      </w:rPr>
    </w:lvl>
    <w:lvl w:ilvl="1">
      <w:start w:val="1"/>
      <w:numFmt w:val="decimal"/>
      <w:lvlText w:val="%2."/>
      <w:lvlJc w:val="left"/>
      <w:pPr>
        <w:tabs>
          <w:tab w:val="num" w:pos="720"/>
        </w:tabs>
        <w:ind w:left="720" w:hanging="360"/>
      </w:pPr>
      <w:rPr>
        <w:rFonts w:ascii="Arial" w:hAnsi="Arial" w:cs="Arial"/>
        <w:b w:val="0"/>
        <w:bCs w:val="0"/>
        <w:strike w:val="0"/>
        <w:dstrike w:val="0"/>
        <w:color w:val="000000"/>
        <w:sz w:val="21"/>
        <w:szCs w:val="21"/>
      </w:rPr>
    </w:lvl>
    <w:lvl w:ilvl="2">
      <w:start w:val="1"/>
      <w:numFmt w:val="decimal"/>
      <w:lvlText w:val="%3."/>
      <w:lvlJc w:val="left"/>
      <w:pPr>
        <w:tabs>
          <w:tab w:val="num" w:pos="1080"/>
        </w:tabs>
        <w:ind w:left="1080" w:hanging="360"/>
      </w:pPr>
      <w:rPr>
        <w:rFonts w:ascii="Arial" w:hAnsi="Arial" w:cs="Arial"/>
        <w:b w:val="0"/>
        <w:bCs w:val="0"/>
        <w:strike w:val="0"/>
        <w:dstrike w:val="0"/>
        <w:color w:val="000000"/>
        <w:sz w:val="21"/>
        <w:szCs w:val="21"/>
      </w:rPr>
    </w:lvl>
    <w:lvl w:ilvl="3">
      <w:start w:val="1"/>
      <w:numFmt w:val="decimal"/>
      <w:lvlText w:val="%4."/>
      <w:lvlJc w:val="left"/>
      <w:pPr>
        <w:tabs>
          <w:tab w:val="num" w:pos="1440"/>
        </w:tabs>
        <w:ind w:left="1440" w:hanging="360"/>
      </w:pPr>
      <w:rPr>
        <w:rFonts w:ascii="Arial" w:hAnsi="Arial" w:cs="Arial"/>
        <w:b w:val="0"/>
        <w:bCs w:val="0"/>
        <w:strike w:val="0"/>
        <w:dstrike w:val="0"/>
        <w:color w:val="000000"/>
        <w:sz w:val="21"/>
        <w:szCs w:val="21"/>
      </w:rPr>
    </w:lvl>
    <w:lvl w:ilvl="4">
      <w:start w:val="1"/>
      <w:numFmt w:val="decimal"/>
      <w:lvlText w:val="%5."/>
      <w:lvlJc w:val="left"/>
      <w:pPr>
        <w:tabs>
          <w:tab w:val="num" w:pos="1800"/>
        </w:tabs>
        <w:ind w:left="1800" w:hanging="360"/>
      </w:pPr>
      <w:rPr>
        <w:rFonts w:ascii="Arial" w:hAnsi="Arial" w:cs="Arial"/>
        <w:b w:val="0"/>
        <w:bCs w:val="0"/>
        <w:strike w:val="0"/>
        <w:dstrike w:val="0"/>
        <w:color w:val="000000"/>
        <w:sz w:val="21"/>
        <w:szCs w:val="21"/>
      </w:rPr>
    </w:lvl>
    <w:lvl w:ilvl="5">
      <w:start w:val="1"/>
      <w:numFmt w:val="decimal"/>
      <w:lvlText w:val="%6."/>
      <w:lvlJc w:val="left"/>
      <w:pPr>
        <w:tabs>
          <w:tab w:val="num" w:pos="2160"/>
        </w:tabs>
        <w:ind w:left="2160" w:hanging="360"/>
      </w:pPr>
      <w:rPr>
        <w:rFonts w:ascii="Arial" w:hAnsi="Arial" w:cs="Arial"/>
        <w:b w:val="0"/>
        <w:bCs w:val="0"/>
        <w:strike w:val="0"/>
        <w:dstrike w:val="0"/>
        <w:color w:val="000000"/>
        <w:sz w:val="21"/>
        <w:szCs w:val="21"/>
      </w:rPr>
    </w:lvl>
    <w:lvl w:ilvl="6">
      <w:start w:val="1"/>
      <w:numFmt w:val="decimal"/>
      <w:lvlText w:val="%7."/>
      <w:lvlJc w:val="left"/>
      <w:pPr>
        <w:tabs>
          <w:tab w:val="num" w:pos="2520"/>
        </w:tabs>
        <w:ind w:left="2520" w:hanging="360"/>
      </w:pPr>
      <w:rPr>
        <w:rFonts w:ascii="Arial" w:hAnsi="Arial" w:cs="Arial"/>
        <w:b w:val="0"/>
        <w:bCs w:val="0"/>
        <w:strike w:val="0"/>
        <w:dstrike w:val="0"/>
        <w:color w:val="000000"/>
        <w:sz w:val="21"/>
        <w:szCs w:val="21"/>
      </w:rPr>
    </w:lvl>
    <w:lvl w:ilvl="7">
      <w:start w:val="1"/>
      <w:numFmt w:val="decimal"/>
      <w:lvlText w:val="%8."/>
      <w:lvlJc w:val="left"/>
      <w:pPr>
        <w:tabs>
          <w:tab w:val="num" w:pos="2880"/>
        </w:tabs>
        <w:ind w:left="2880" w:hanging="360"/>
      </w:pPr>
      <w:rPr>
        <w:rFonts w:ascii="Arial" w:hAnsi="Arial" w:cs="Arial"/>
        <w:b w:val="0"/>
        <w:bCs w:val="0"/>
        <w:strike w:val="0"/>
        <w:dstrike w:val="0"/>
        <w:color w:val="000000"/>
        <w:sz w:val="21"/>
        <w:szCs w:val="21"/>
      </w:rPr>
    </w:lvl>
    <w:lvl w:ilvl="8">
      <w:start w:val="1"/>
      <w:numFmt w:val="decimal"/>
      <w:lvlText w:val="%9."/>
      <w:lvlJc w:val="left"/>
      <w:pPr>
        <w:tabs>
          <w:tab w:val="num" w:pos="3240"/>
        </w:tabs>
        <w:ind w:left="3240" w:hanging="360"/>
      </w:pPr>
      <w:rPr>
        <w:rFonts w:ascii="Arial" w:hAnsi="Arial" w:cs="Arial"/>
        <w:b w:val="0"/>
        <w:bCs w:val="0"/>
        <w:strike w:val="0"/>
        <w:dstrike w:val="0"/>
        <w:color w:val="000000"/>
        <w:sz w:val="21"/>
        <w:szCs w:val="21"/>
      </w:rPr>
    </w:lvl>
  </w:abstractNum>
  <w:abstractNum w:abstractNumId="4" w15:restartNumberingAfterBreak="0">
    <w:nsid w:val="0000000B"/>
    <w:multiLevelType w:val="multilevel"/>
    <w:tmpl w:val="7EE80C76"/>
    <w:name w:val="WW8Num11"/>
    <w:lvl w:ilvl="0">
      <w:start w:val="1"/>
      <w:numFmt w:val="lowerLetter"/>
      <w:lvlText w:val="(%1)"/>
      <w:lvlJc w:val="left"/>
      <w:pPr>
        <w:tabs>
          <w:tab w:val="num" w:pos="720"/>
        </w:tabs>
        <w:ind w:left="720" w:hanging="360"/>
      </w:pPr>
      <w:rPr>
        <w:rFonts w:hint="default"/>
        <w:color w:val="000000"/>
        <w:sz w:val="21"/>
        <w:szCs w:val="21"/>
        <w:shd w:val="clear" w:color="auto" w:fil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1"/>
        <w:szCs w:val="21"/>
        <w:shd w:val="clear" w:color="auto" w:fill="aut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1"/>
        <w:szCs w:val="21"/>
        <w:shd w:val="clear" w:color="auto" w:fill="aut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90C3422"/>
    <w:multiLevelType w:val="hybridMultilevel"/>
    <w:tmpl w:val="21C26856"/>
    <w:lvl w:ilvl="0" w:tplc="4E92A8CC">
      <w:start w:val="1"/>
      <w:numFmt w:val="decimal"/>
      <w:lvlText w:val="%1."/>
      <w:lvlJc w:val="left"/>
      <w:pPr>
        <w:ind w:left="720" w:hanging="360"/>
      </w:pPr>
      <w:rPr>
        <w:rFonts w:ascii="Arial" w:hAnsi="Arial" w:cs="Arial" w:hint="default"/>
        <w:color w:val="00000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9C458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3D2582"/>
    <w:multiLevelType w:val="multilevel"/>
    <w:tmpl w:val="108A04DC"/>
    <w:lvl w:ilvl="0">
      <w:start w:val="1"/>
      <w:numFmt w:val="decimal"/>
      <w:lvlText w:val="%1."/>
      <w:lvlJc w:val="left"/>
      <w:pPr>
        <w:ind w:left="720" w:hanging="360"/>
      </w:pPr>
      <w:rPr>
        <w:rFonts w:hint="default"/>
      </w:rPr>
    </w:lvl>
    <w:lvl w:ilvl="1">
      <w:start w:val="6"/>
      <w:numFmt w:val="decimal"/>
      <w:isLgl/>
      <w:lvlText w:val="%1.%2"/>
      <w:lvlJc w:val="left"/>
      <w:pPr>
        <w:ind w:left="1080" w:hanging="360"/>
      </w:pPr>
      <w:rPr>
        <w:rFonts w:ascii="Arial" w:hAnsi="Arial" w:cs="Arial" w:hint="default"/>
        <w:sz w:val="21"/>
      </w:rPr>
    </w:lvl>
    <w:lvl w:ilvl="2">
      <w:start w:val="1"/>
      <w:numFmt w:val="decimal"/>
      <w:isLgl/>
      <w:lvlText w:val="%1.%2.%3"/>
      <w:lvlJc w:val="left"/>
      <w:pPr>
        <w:ind w:left="1800" w:hanging="720"/>
      </w:pPr>
      <w:rPr>
        <w:rFonts w:ascii="Arial" w:hAnsi="Arial" w:cs="Arial" w:hint="default"/>
        <w:sz w:val="21"/>
      </w:rPr>
    </w:lvl>
    <w:lvl w:ilvl="3">
      <w:start w:val="1"/>
      <w:numFmt w:val="decimal"/>
      <w:isLgl/>
      <w:lvlText w:val="%1.%2.%3.%4"/>
      <w:lvlJc w:val="left"/>
      <w:pPr>
        <w:ind w:left="2160" w:hanging="720"/>
      </w:pPr>
      <w:rPr>
        <w:rFonts w:ascii="Arial" w:hAnsi="Arial" w:cs="Arial" w:hint="default"/>
        <w:sz w:val="21"/>
      </w:rPr>
    </w:lvl>
    <w:lvl w:ilvl="4">
      <w:start w:val="1"/>
      <w:numFmt w:val="decimal"/>
      <w:isLgl/>
      <w:lvlText w:val="%1.%2.%3.%4.%5"/>
      <w:lvlJc w:val="left"/>
      <w:pPr>
        <w:ind w:left="2880" w:hanging="1080"/>
      </w:pPr>
      <w:rPr>
        <w:rFonts w:ascii="Arial" w:hAnsi="Arial" w:cs="Arial" w:hint="default"/>
        <w:sz w:val="21"/>
      </w:rPr>
    </w:lvl>
    <w:lvl w:ilvl="5">
      <w:start w:val="1"/>
      <w:numFmt w:val="decimal"/>
      <w:isLgl/>
      <w:lvlText w:val="%1.%2.%3.%4.%5.%6"/>
      <w:lvlJc w:val="left"/>
      <w:pPr>
        <w:ind w:left="3240" w:hanging="1080"/>
      </w:pPr>
      <w:rPr>
        <w:rFonts w:ascii="Arial" w:hAnsi="Arial" w:cs="Arial" w:hint="default"/>
        <w:sz w:val="21"/>
      </w:rPr>
    </w:lvl>
    <w:lvl w:ilvl="6">
      <w:start w:val="1"/>
      <w:numFmt w:val="decimal"/>
      <w:isLgl/>
      <w:lvlText w:val="%1.%2.%3.%4.%5.%6.%7"/>
      <w:lvlJc w:val="left"/>
      <w:pPr>
        <w:ind w:left="3960" w:hanging="1440"/>
      </w:pPr>
      <w:rPr>
        <w:rFonts w:ascii="Arial" w:hAnsi="Arial" w:cs="Arial" w:hint="default"/>
        <w:sz w:val="21"/>
      </w:rPr>
    </w:lvl>
    <w:lvl w:ilvl="7">
      <w:start w:val="1"/>
      <w:numFmt w:val="decimal"/>
      <w:isLgl/>
      <w:lvlText w:val="%1.%2.%3.%4.%5.%6.%7.%8"/>
      <w:lvlJc w:val="left"/>
      <w:pPr>
        <w:ind w:left="4320" w:hanging="1440"/>
      </w:pPr>
      <w:rPr>
        <w:rFonts w:ascii="Arial" w:hAnsi="Arial" w:cs="Arial" w:hint="default"/>
        <w:sz w:val="21"/>
      </w:rPr>
    </w:lvl>
    <w:lvl w:ilvl="8">
      <w:start w:val="1"/>
      <w:numFmt w:val="decimal"/>
      <w:isLgl/>
      <w:lvlText w:val="%1.%2.%3.%4.%5.%6.%7.%8.%9"/>
      <w:lvlJc w:val="left"/>
      <w:pPr>
        <w:ind w:left="4680" w:hanging="1440"/>
      </w:pPr>
      <w:rPr>
        <w:rFonts w:ascii="Arial" w:hAnsi="Arial" w:cs="Arial" w:hint="default"/>
        <w:sz w:val="21"/>
      </w:rPr>
    </w:lvl>
  </w:abstractNum>
  <w:abstractNum w:abstractNumId="8" w15:restartNumberingAfterBreak="0">
    <w:nsid w:val="0D162F11"/>
    <w:multiLevelType w:val="hybridMultilevel"/>
    <w:tmpl w:val="143A6544"/>
    <w:lvl w:ilvl="0" w:tplc="138C2078">
      <w:start w:val="4"/>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9" w15:restartNumberingAfterBreak="0">
    <w:nsid w:val="13A13754"/>
    <w:multiLevelType w:val="hybridMultilevel"/>
    <w:tmpl w:val="461AE7F6"/>
    <w:lvl w:ilvl="0" w:tplc="2C7CDEEE">
      <w:start w:val="1"/>
      <w:numFmt w:val="decimal"/>
      <w:lvlText w:val="(%1)"/>
      <w:lvlJc w:val="left"/>
      <w:pPr>
        <w:ind w:left="360" w:hanging="360"/>
      </w:pPr>
      <w:rPr>
        <w:rFonts w:ascii="Arial" w:hAnsi="Arial" w:hint="default"/>
        <w:b w:val="0"/>
        <w:i w:val="0"/>
        <w:color w:val="000000"/>
        <w:sz w:val="2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97C638F"/>
    <w:multiLevelType w:val="multilevel"/>
    <w:tmpl w:val="83AA741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21549C"/>
    <w:multiLevelType w:val="hybridMultilevel"/>
    <w:tmpl w:val="12EEA9F0"/>
    <w:lvl w:ilvl="0" w:tplc="FFFFFFFF">
      <w:start w:val="1"/>
      <w:numFmt w:val="decimal"/>
      <w:lvlText w:val="%1)"/>
      <w:lvlJc w:val="left"/>
      <w:pPr>
        <w:ind w:left="720" w:hanging="360"/>
      </w:pPr>
    </w:lvl>
    <w:lvl w:ilvl="1" w:tplc="46D4C70A">
      <w:start w:val="1"/>
      <w:numFmt w:val="lowerLetter"/>
      <w:lvlText w:val="(%2)"/>
      <w:lvlJc w:val="left"/>
      <w:pPr>
        <w:ind w:left="720" w:hanging="360"/>
      </w:pPr>
      <w:rPr>
        <w:rFonts w:ascii="Arial" w:hAnsi="Arial" w:hint="default"/>
        <w:b w:val="0"/>
        <w:i w:val="0"/>
        <w:color w:val="000000"/>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C20D32"/>
    <w:multiLevelType w:val="hybridMultilevel"/>
    <w:tmpl w:val="CC268D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0A0605"/>
    <w:multiLevelType w:val="multilevel"/>
    <w:tmpl w:val="3ACC1A02"/>
    <w:lvl w:ilvl="0">
      <w:start w:val="66"/>
      <w:numFmt w:val="decimal"/>
      <w:lvlText w:val="%1"/>
      <w:lvlJc w:val="left"/>
      <w:pPr>
        <w:ind w:left="384" w:hanging="384"/>
      </w:pPr>
      <w:rPr>
        <w:rFonts w:hint="default"/>
      </w:rPr>
    </w:lvl>
    <w:lvl w:ilvl="1">
      <w:start w:val="1"/>
      <w:numFmt w:val="decimal"/>
      <w:lvlText w:val="%1.%2"/>
      <w:lvlJc w:val="left"/>
      <w:pPr>
        <w:ind w:left="804" w:hanging="384"/>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4" w15:restartNumberingAfterBreak="0">
    <w:nsid w:val="2B5350D1"/>
    <w:multiLevelType w:val="multilevel"/>
    <w:tmpl w:val="7F8448BA"/>
    <w:lvl w:ilvl="0">
      <w:start w:val="1"/>
      <w:numFmt w:val="decimal"/>
      <w:lvlText w:val="%1."/>
      <w:lvlJc w:val="left"/>
      <w:pPr>
        <w:ind w:left="786" w:hanging="360"/>
      </w:pPr>
      <w:rPr>
        <w:rFonts w:hint="default"/>
        <w:i w:val="0"/>
        <w:iCs w:val="0"/>
        <w:color w:val="auto"/>
      </w:rPr>
    </w:lvl>
    <w:lvl w:ilvl="1">
      <w:start w:val="1"/>
      <w:numFmt w:val="decimal"/>
      <w:isLgl/>
      <w:lvlText w:val="%1.%2"/>
      <w:lvlJc w:val="left"/>
      <w:pPr>
        <w:ind w:left="1212" w:hanging="360"/>
      </w:pPr>
      <w:rPr>
        <w:rFonts w:ascii="Arial" w:hAnsi="Arial" w:cs="Arial" w:hint="default"/>
        <w:i w:val="0"/>
        <w:iCs w:val="0"/>
        <w:color w:val="000000"/>
        <w:sz w:val="24"/>
        <w:szCs w:val="24"/>
      </w:rPr>
    </w:lvl>
    <w:lvl w:ilvl="2">
      <w:start w:val="1"/>
      <w:numFmt w:val="decimal"/>
      <w:isLgl/>
      <w:lvlText w:val="%1.%2.%3"/>
      <w:lvlJc w:val="left"/>
      <w:pPr>
        <w:ind w:left="1942" w:hanging="720"/>
      </w:pPr>
      <w:rPr>
        <w:rFonts w:ascii="Arial" w:hAnsi="Arial" w:cs="Arial" w:hint="default"/>
        <w:color w:val="000000"/>
        <w:sz w:val="24"/>
        <w:szCs w:val="24"/>
      </w:rPr>
    </w:lvl>
    <w:lvl w:ilvl="3">
      <w:start w:val="1"/>
      <w:numFmt w:val="decimal"/>
      <w:isLgl/>
      <w:lvlText w:val="%1.%2.%3.%4"/>
      <w:lvlJc w:val="left"/>
      <w:pPr>
        <w:ind w:left="2302" w:hanging="720"/>
      </w:pPr>
      <w:rPr>
        <w:rFonts w:ascii="Arial" w:hAnsi="Arial" w:cs="Arial" w:hint="default"/>
        <w:color w:val="000000"/>
        <w:sz w:val="21"/>
      </w:rPr>
    </w:lvl>
    <w:lvl w:ilvl="4">
      <w:start w:val="1"/>
      <w:numFmt w:val="decimal"/>
      <w:isLgl/>
      <w:lvlText w:val="%1.%2.%3.%4.%5"/>
      <w:lvlJc w:val="left"/>
      <w:pPr>
        <w:ind w:left="3022" w:hanging="1080"/>
      </w:pPr>
      <w:rPr>
        <w:rFonts w:ascii="Arial" w:hAnsi="Arial" w:cs="Arial" w:hint="default"/>
        <w:color w:val="000000"/>
        <w:sz w:val="21"/>
      </w:rPr>
    </w:lvl>
    <w:lvl w:ilvl="5">
      <w:start w:val="1"/>
      <w:numFmt w:val="decimal"/>
      <w:isLgl/>
      <w:lvlText w:val="%1.%2.%3.%4.%5.%6"/>
      <w:lvlJc w:val="left"/>
      <w:pPr>
        <w:ind w:left="3382" w:hanging="1080"/>
      </w:pPr>
      <w:rPr>
        <w:rFonts w:ascii="Arial" w:hAnsi="Arial" w:cs="Arial" w:hint="default"/>
        <w:color w:val="000000"/>
        <w:sz w:val="21"/>
      </w:rPr>
    </w:lvl>
    <w:lvl w:ilvl="6">
      <w:start w:val="1"/>
      <w:numFmt w:val="decimal"/>
      <w:isLgl/>
      <w:lvlText w:val="%1.%2.%3.%4.%5.%6.%7"/>
      <w:lvlJc w:val="left"/>
      <w:pPr>
        <w:ind w:left="4102" w:hanging="1440"/>
      </w:pPr>
      <w:rPr>
        <w:rFonts w:ascii="Arial" w:hAnsi="Arial" w:cs="Arial" w:hint="default"/>
        <w:color w:val="000000"/>
        <w:sz w:val="21"/>
      </w:rPr>
    </w:lvl>
    <w:lvl w:ilvl="7">
      <w:start w:val="1"/>
      <w:numFmt w:val="decimal"/>
      <w:isLgl/>
      <w:lvlText w:val="%1.%2.%3.%4.%5.%6.%7.%8"/>
      <w:lvlJc w:val="left"/>
      <w:pPr>
        <w:ind w:left="4462" w:hanging="1440"/>
      </w:pPr>
      <w:rPr>
        <w:rFonts w:ascii="Arial" w:hAnsi="Arial" w:cs="Arial" w:hint="default"/>
        <w:color w:val="000000"/>
        <w:sz w:val="21"/>
      </w:rPr>
    </w:lvl>
    <w:lvl w:ilvl="8">
      <w:start w:val="1"/>
      <w:numFmt w:val="decimal"/>
      <w:isLgl/>
      <w:lvlText w:val="%1.%2.%3.%4.%5.%6.%7.%8.%9"/>
      <w:lvlJc w:val="left"/>
      <w:pPr>
        <w:ind w:left="4822" w:hanging="1440"/>
      </w:pPr>
      <w:rPr>
        <w:rFonts w:ascii="Arial" w:hAnsi="Arial" w:cs="Arial" w:hint="default"/>
        <w:color w:val="000000"/>
        <w:sz w:val="21"/>
      </w:rPr>
    </w:lvl>
  </w:abstractNum>
  <w:abstractNum w:abstractNumId="15" w15:restartNumberingAfterBreak="0">
    <w:nsid w:val="2BF75ED4"/>
    <w:multiLevelType w:val="multilevel"/>
    <w:tmpl w:val="62DAA102"/>
    <w:lvl w:ilvl="0">
      <w:start w:val="4"/>
      <w:numFmt w:val="decimal"/>
      <w:lvlText w:val="%1"/>
      <w:lvlJc w:val="left"/>
      <w:pPr>
        <w:ind w:left="408" w:hanging="408"/>
      </w:pPr>
      <w:rPr>
        <w:rFonts w:ascii="Arial" w:hAnsi="Arial" w:cs="Arial" w:hint="default"/>
        <w:sz w:val="21"/>
      </w:rPr>
    </w:lvl>
    <w:lvl w:ilvl="1">
      <w:start w:val="11"/>
      <w:numFmt w:val="decimal"/>
      <w:lvlText w:val="%1.%2"/>
      <w:lvlJc w:val="left"/>
      <w:pPr>
        <w:ind w:left="1128" w:hanging="408"/>
      </w:pPr>
      <w:rPr>
        <w:rFonts w:ascii="Arial" w:hAnsi="Arial" w:cs="Arial" w:hint="default"/>
        <w:sz w:val="21"/>
      </w:rPr>
    </w:lvl>
    <w:lvl w:ilvl="2">
      <w:start w:val="1"/>
      <w:numFmt w:val="decimal"/>
      <w:lvlText w:val="%1.%2.%3"/>
      <w:lvlJc w:val="left"/>
      <w:pPr>
        <w:ind w:left="2160" w:hanging="720"/>
      </w:pPr>
      <w:rPr>
        <w:rFonts w:ascii="Arial" w:hAnsi="Arial" w:cs="Arial" w:hint="default"/>
        <w:sz w:val="21"/>
      </w:rPr>
    </w:lvl>
    <w:lvl w:ilvl="3">
      <w:start w:val="1"/>
      <w:numFmt w:val="decimal"/>
      <w:lvlText w:val="%1.%2.%3.%4"/>
      <w:lvlJc w:val="left"/>
      <w:pPr>
        <w:ind w:left="2880" w:hanging="720"/>
      </w:pPr>
      <w:rPr>
        <w:rFonts w:ascii="Arial" w:hAnsi="Arial" w:cs="Arial" w:hint="default"/>
        <w:sz w:val="21"/>
      </w:rPr>
    </w:lvl>
    <w:lvl w:ilvl="4">
      <w:start w:val="1"/>
      <w:numFmt w:val="decimal"/>
      <w:lvlText w:val="%1.%2.%3.%4.%5"/>
      <w:lvlJc w:val="left"/>
      <w:pPr>
        <w:ind w:left="3960" w:hanging="1080"/>
      </w:pPr>
      <w:rPr>
        <w:rFonts w:ascii="Arial" w:hAnsi="Arial" w:cs="Arial" w:hint="default"/>
        <w:sz w:val="21"/>
      </w:rPr>
    </w:lvl>
    <w:lvl w:ilvl="5">
      <w:start w:val="1"/>
      <w:numFmt w:val="decimal"/>
      <w:lvlText w:val="%1.%2.%3.%4.%5.%6"/>
      <w:lvlJc w:val="left"/>
      <w:pPr>
        <w:ind w:left="4680" w:hanging="1080"/>
      </w:pPr>
      <w:rPr>
        <w:rFonts w:ascii="Arial" w:hAnsi="Arial" w:cs="Arial" w:hint="default"/>
        <w:sz w:val="21"/>
      </w:rPr>
    </w:lvl>
    <w:lvl w:ilvl="6">
      <w:start w:val="1"/>
      <w:numFmt w:val="decimal"/>
      <w:lvlText w:val="%1.%2.%3.%4.%5.%6.%7"/>
      <w:lvlJc w:val="left"/>
      <w:pPr>
        <w:ind w:left="5760" w:hanging="1440"/>
      </w:pPr>
      <w:rPr>
        <w:rFonts w:ascii="Arial" w:hAnsi="Arial" w:cs="Arial" w:hint="default"/>
        <w:sz w:val="21"/>
      </w:rPr>
    </w:lvl>
    <w:lvl w:ilvl="7">
      <w:start w:val="1"/>
      <w:numFmt w:val="decimal"/>
      <w:lvlText w:val="%1.%2.%3.%4.%5.%6.%7.%8"/>
      <w:lvlJc w:val="left"/>
      <w:pPr>
        <w:ind w:left="6480" w:hanging="1440"/>
      </w:pPr>
      <w:rPr>
        <w:rFonts w:ascii="Arial" w:hAnsi="Arial" w:cs="Arial" w:hint="default"/>
        <w:sz w:val="21"/>
      </w:rPr>
    </w:lvl>
    <w:lvl w:ilvl="8">
      <w:start w:val="1"/>
      <w:numFmt w:val="decimal"/>
      <w:lvlText w:val="%1.%2.%3.%4.%5.%6.%7.%8.%9"/>
      <w:lvlJc w:val="left"/>
      <w:pPr>
        <w:ind w:left="7560" w:hanging="1800"/>
      </w:pPr>
      <w:rPr>
        <w:rFonts w:ascii="Arial" w:hAnsi="Arial" w:cs="Arial" w:hint="default"/>
        <w:sz w:val="21"/>
      </w:rPr>
    </w:lvl>
  </w:abstractNum>
  <w:abstractNum w:abstractNumId="16" w15:restartNumberingAfterBreak="0">
    <w:nsid w:val="2D3624DD"/>
    <w:multiLevelType w:val="hybridMultilevel"/>
    <w:tmpl w:val="6D4A1484"/>
    <w:lvl w:ilvl="0" w:tplc="9916692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7D4103"/>
    <w:multiLevelType w:val="multilevel"/>
    <w:tmpl w:val="0809001D"/>
    <w:styleLink w:val="Style2"/>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2035410"/>
    <w:multiLevelType w:val="multilevel"/>
    <w:tmpl w:val="3FA05544"/>
    <w:lvl w:ilvl="0">
      <w:start w:val="61"/>
      <w:numFmt w:val="decimal"/>
      <w:lvlText w:val="%1"/>
      <w:lvlJc w:val="left"/>
      <w:pPr>
        <w:ind w:left="420" w:hanging="420"/>
      </w:pPr>
      <w:rPr>
        <w:rFonts w:hint="default"/>
        <w:sz w:val="21"/>
      </w:rPr>
    </w:lvl>
    <w:lvl w:ilvl="1">
      <w:start w:val="1"/>
      <w:numFmt w:val="decimal"/>
      <w:lvlText w:val="%1.%2"/>
      <w:lvlJc w:val="left"/>
      <w:pPr>
        <w:ind w:left="420" w:hanging="4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720" w:hanging="720"/>
      </w:pPr>
      <w:rPr>
        <w:rFonts w:hint="default"/>
        <w:sz w:val="21"/>
      </w:rPr>
    </w:lvl>
    <w:lvl w:ilvl="4">
      <w:start w:val="1"/>
      <w:numFmt w:val="decimal"/>
      <w:lvlText w:val="%1.%2.%3.%4.%5"/>
      <w:lvlJc w:val="left"/>
      <w:pPr>
        <w:ind w:left="1080" w:hanging="1080"/>
      </w:pPr>
      <w:rPr>
        <w:rFonts w:hint="default"/>
        <w:sz w:val="21"/>
      </w:rPr>
    </w:lvl>
    <w:lvl w:ilvl="5">
      <w:start w:val="1"/>
      <w:numFmt w:val="decimal"/>
      <w:lvlText w:val="%1.%2.%3.%4.%5.%6"/>
      <w:lvlJc w:val="left"/>
      <w:pPr>
        <w:ind w:left="1080" w:hanging="1080"/>
      </w:pPr>
      <w:rPr>
        <w:rFonts w:hint="default"/>
        <w:sz w:val="21"/>
      </w:rPr>
    </w:lvl>
    <w:lvl w:ilvl="6">
      <w:start w:val="1"/>
      <w:numFmt w:val="decimal"/>
      <w:lvlText w:val="%1.%2.%3.%4.%5.%6.%7"/>
      <w:lvlJc w:val="left"/>
      <w:pPr>
        <w:ind w:left="1440" w:hanging="1440"/>
      </w:pPr>
      <w:rPr>
        <w:rFonts w:hint="default"/>
        <w:sz w:val="21"/>
      </w:rPr>
    </w:lvl>
    <w:lvl w:ilvl="7">
      <w:start w:val="1"/>
      <w:numFmt w:val="decimal"/>
      <w:lvlText w:val="%1.%2.%3.%4.%5.%6.%7.%8"/>
      <w:lvlJc w:val="left"/>
      <w:pPr>
        <w:ind w:left="1440" w:hanging="1440"/>
      </w:pPr>
      <w:rPr>
        <w:rFonts w:hint="default"/>
        <w:sz w:val="21"/>
      </w:rPr>
    </w:lvl>
    <w:lvl w:ilvl="8">
      <w:start w:val="1"/>
      <w:numFmt w:val="decimal"/>
      <w:lvlText w:val="%1.%2.%3.%4.%5.%6.%7.%8.%9"/>
      <w:lvlJc w:val="left"/>
      <w:pPr>
        <w:ind w:left="1800" w:hanging="1800"/>
      </w:pPr>
      <w:rPr>
        <w:rFonts w:hint="default"/>
        <w:sz w:val="21"/>
      </w:rPr>
    </w:lvl>
  </w:abstractNum>
  <w:abstractNum w:abstractNumId="19" w15:restartNumberingAfterBreak="0">
    <w:nsid w:val="37B4268D"/>
    <w:multiLevelType w:val="multilevel"/>
    <w:tmpl w:val="A2866F0E"/>
    <w:lvl w:ilvl="0">
      <w:start w:val="1"/>
      <w:numFmt w:val="decimal"/>
      <w:lvlRestart w:val="0"/>
      <w:pStyle w:val="BurnessNumbering1"/>
      <w:lvlText w:val="%1"/>
      <w:lvlJc w:val="left"/>
      <w:pPr>
        <w:tabs>
          <w:tab w:val="num" w:pos="709"/>
        </w:tabs>
        <w:ind w:left="709" w:hanging="709"/>
      </w:pPr>
      <w:rPr>
        <w:rFonts w:ascii="Arial" w:hAnsi="Arial" w:hint="default"/>
        <w:b w:val="0"/>
        <w:i w:val="0"/>
        <w:sz w:val="24"/>
      </w:rPr>
    </w:lvl>
    <w:lvl w:ilvl="1">
      <w:start w:val="1"/>
      <w:numFmt w:val="decimal"/>
      <w:pStyle w:val="BurnessNumbering2"/>
      <w:lvlText w:val="%1.%2"/>
      <w:lvlJc w:val="left"/>
      <w:pPr>
        <w:tabs>
          <w:tab w:val="num" w:pos="709"/>
        </w:tabs>
        <w:ind w:left="709" w:hanging="709"/>
      </w:pPr>
      <w:rPr>
        <w:rFonts w:ascii="Arial" w:hAnsi="Arial" w:hint="default"/>
        <w:b w:val="0"/>
        <w:i w:val="0"/>
        <w:sz w:val="24"/>
      </w:rPr>
    </w:lvl>
    <w:lvl w:ilvl="2">
      <w:start w:val="1"/>
      <w:numFmt w:val="decimal"/>
      <w:pStyle w:val="BurnessNumbering3"/>
      <w:lvlText w:val="%1.%2.%3"/>
      <w:lvlJc w:val="left"/>
      <w:pPr>
        <w:tabs>
          <w:tab w:val="num" w:pos="1417"/>
        </w:tabs>
        <w:ind w:left="1417" w:hanging="708"/>
      </w:pPr>
      <w:rPr>
        <w:rFonts w:ascii="Arial" w:hAnsi="Arial" w:hint="default"/>
        <w:b w:val="0"/>
        <w:i w:val="0"/>
        <w:vanish w:val="0"/>
        <w:sz w:val="24"/>
      </w:rPr>
    </w:lvl>
    <w:lvl w:ilvl="3">
      <w:start w:val="1"/>
      <w:numFmt w:val="decimal"/>
      <w:pStyle w:val="BurnessNumbering4"/>
      <w:lvlText w:val="%1.%2.%3.%4"/>
      <w:lvlJc w:val="left"/>
      <w:pPr>
        <w:tabs>
          <w:tab w:val="num" w:pos="2268"/>
        </w:tabs>
        <w:ind w:left="2268" w:hanging="851"/>
      </w:pPr>
      <w:rPr>
        <w:rFonts w:ascii="Times New Roman" w:hAnsi="Times New Roman" w:hint="default"/>
        <w:b w:val="0"/>
        <w:i w:val="0"/>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lowerRoman"/>
      <w:lvlText w:val="(%6)"/>
      <w:lvlJc w:val="left"/>
      <w:pPr>
        <w:tabs>
          <w:tab w:val="num" w:pos="2552"/>
        </w:tabs>
        <w:ind w:left="2552" w:hanging="851"/>
      </w:pPr>
      <w:rPr>
        <w:rFonts w:ascii="Times New Roman" w:hAnsi="Times New Roman" w:hint="default"/>
        <w:b w:val="0"/>
        <w:i w:val="0"/>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F98605F"/>
    <w:multiLevelType w:val="hybridMultilevel"/>
    <w:tmpl w:val="A5E6D20E"/>
    <w:lvl w:ilvl="0" w:tplc="FDE008AC">
      <w:start w:val="1"/>
      <w:numFmt w:val="decimal"/>
      <w:lvlText w:val="%1."/>
      <w:lvlJc w:val="left"/>
      <w:pPr>
        <w:ind w:left="720" w:hanging="360"/>
      </w:pPr>
      <w:rPr>
        <w:rFonts w:ascii="Arial" w:eastAsia="Times New Roman" w:hAnsi="Arial" w:cs="Arial"/>
        <w:b w:val="0"/>
        <w:i w:val="0"/>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041B68"/>
    <w:multiLevelType w:val="multilevel"/>
    <w:tmpl w:val="3FF88E4A"/>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6172A4"/>
    <w:multiLevelType w:val="multilevel"/>
    <w:tmpl w:val="AEB02090"/>
    <w:lvl w:ilvl="0">
      <w:start w:val="5"/>
      <w:numFmt w:val="decimal"/>
      <w:lvlText w:val="%1"/>
      <w:lvlJc w:val="left"/>
      <w:pPr>
        <w:ind w:left="360" w:hanging="360"/>
      </w:pPr>
      <w:rPr>
        <w:rFonts w:ascii="Arial" w:hAnsi="Arial" w:cs="Arial" w:hint="default"/>
        <w:sz w:val="21"/>
      </w:rPr>
    </w:lvl>
    <w:lvl w:ilvl="1">
      <w:start w:val="1"/>
      <w:numFmt w:val="decimal"/>
      <w:lvlText w:val="%1.%2"/>
      <w:lvlJc w:val="left"/>
      <w:pPr>
        <w:ind w:left="1080" w:hanging="360"/>
      </w:pPr>
      <w:rPr>
        <w:rFonts w:ascii="Arial" w:hAnsi="Arial" w:cs="Arial" w:hint="default"/>
        <w:sz w:val="21"/>
      </w:rPr>
    </w:lvl>
    <w:lvl w:ilvl="2">
      <w:start w:val="1"/>
      <w:numFmt w:val="decimal"/>
      <w:lvlText w:val="%1.%2.%3"/>
      <w:lvlJc w:val="left"/>
      <w:pPr>
        <w:ind w:left="2160" w:hanging="720"/>
      </w:pPr>
      <w:rPr>
        <w:rFonts w:ascii="Arial" w:hAnsi="Arial" w:cs="Arial" w:hint="default"/>
        <w:sz w:val="21"/>
      </w:rPr>
    </w:lvl>
    <w:lvl w:ilvl="3">
      <w:start w:val="1"/>
      <w:numFmt w:val="decimal"/>
      <w:lvlText w:val="%1.%2.%3.%4"/>
      <w:lvlJc w:val="left"/>
      <w:pPr>
        <w:ind w:left="2880" w:hanging="720"/>
      </w:pPr>
      <w:rPr>
        <w:rFonts w:ascii="Arial" w:hAnsi="Arial" w:cs="Arial" w:hint="default"/>
        <w:sz w:val="21"/>
      </w:rPr>
    </w:lvl>
    <w:lvl w:ilvl="4">
      <w:start w:val="1"/>
      <w:numFmt w:val="decimal"/>
      <w:lvlText w:val="%1.%2.%3.%4.%5"/>
      <w:lvlJc w:val="left"/>
      <w:pPr>
        <w:ind w:left="3960" w:hanging="1080"/>
      </w:pPr>
      <w:rPr>
        <w:rFonts w:ascii="Arial" w:hAnsi="Arial" w:cs="Arial" w:hint="default"/>
        <w:sz w:val="21"/>
      </w:rPr>
    </w:lvl>
    <w:lvl w:ilvl="5">
      <w:start w:val="1"/>
      <w:numFmt w:val="decimal"/>
      <w:lvlText w:val="%1.%2.%3.%4.%5.%6"/>
      <w:lvlJc w:val="left"/>
      <w:pPr>
        <w:ind w:left="4680" w:hanging="1080"/>
      </w:pPr>
      <w:rPr>
        <w:rFonts w:ascii="Arial" w:hAnsi="Arial" w:cs="Arial" w:hint="default"/>
        <w:sz w:val="21"/>
      </w:rPr>
    </w:lvl>
    <w:lvl w:ilvl="6">
      <w:start w:val="1"/>
      <w:numFmt w:val="decimal"/>
      <w:lvlText w:val="%1.%2.%3.%4.%5.%6.%7"/>
      <w:lvlJc w:val="left"/>
      <w:pPr>
        <w:ind w:left="5760" w:hanging="1440"/>
      </w:pPr>
      <w:rPr>
        <w:rFonts w:ascii="Arial" w:hAnsi="Arial" w:cs="Arial" w:hint="default"/>
        <w:sz w:val="21"/>
      </w:rPr>
    </w:lvl>
    <w:lvl w:ilvl="7">
      <w:start w:val="1"/>
      <w:numFmt w:val="decimal"/>
      <w:lvlText w:val="%1.%2.%3.%4.%5.%6.%7.%8"/>
      <w:lvlJc w:val="left"/>
      <w:pPr>
        <w:ind w:left="6480" w:hanging="1440"/>
      </w:pPr>
      <w:rPr>
        <w:rFonts w:ascii="Arial" w:hAnsi="Arial" w:cs="Arial" w:hint="default"/>
        <w:sz w:val="21"/>
      </w:rPr>
    </w:lvl>
    <w:lvl w:ilvl="8">
      <w:start w:val="1"/>
      <w:numFmt w:val="decimal"/>
      <w:lvlText w:val="%1.%2.%3.%4.%5.%6.%7.%8.%9"/>
      <w:lvlJc w:val="left"/>
      <w:pPr>
        <w:ind w:left="7200" w:hanging="1440"/>
      </w:pPr>
      <w:rPr>
        <w:rFonts w:ascii="Arial" w:hAnsi="Arial" w:cs="Arial" w:hint="default"/>
        <w:sz w:val="21"/>
      </w:rPr>
    </w:lvl>
  </w:abstractNum>
  <w:abstractNum w:abstractNumId="23" w15:restartNumberingAfterBreak="0">
    <w:nsid w:val="486E6FFE"/>
    <w:multiLevelType w:val="multilevel"/>
    <w:tmpl w:val="CEC87706"/>
    <w:lvl w:ilvl="0">
      <w:start w:val="5"/>
      <w:numFmt w:val="decimal"/>
      <w:lvlText w:val="%1"/>
      <w:lvlJc w:val="left"/>
      <w:pPr>
        <w:ind w:left="420" w:hanging="420"/>
      </w:pPr>
      <w:rPr>
        <w:rFonts w:ascii="Arial" w:hAnsi="Arial" w:cs="Arial" w:hint="default"/>
        <w:sz w:val="21"/>
      </w:rPr>
    </w:lvl>
    <w:lvl w:ilvl="1">
      <w:start w:val="1"/>
      <w:numFmt w:val="decimal"/>
      <w:lvlText w:val="%1.%2"/>
      <w:lvlJc w:val="left"/>
      <w:pPr>
        <w:ind w:left="780" w:hanging="420"/>
      </w:pPr>
      <w:rPr>
        <w:rFonts w:ascii="Arial" w:hAnsi="Arial" w:cs="Arial" w:hint="default"/>
        <w:sz w:val="21"/>
      </w:rPr>
    </w:lvl>
    <w:lvl w:ilvl="2">
      <w:start w:val="1"/>
      <w:numFmt w:val="decimal"/>
      <w:lvlText w:val="%1.%2.%3"/>
      <w:lvlJc w:val="left"/>
      <w:pPr>
        <w:ind w:left="1440" w:hanging="720"/>
      </w:pPr>
      <w:rPr>
        <w:rFonts w:ascii="Arial" w:hAnsi="Arial" w:cs="Arial" w:hint="default"/>
        <w:sz w:val="21"/>
      </w:rPr>
    </w:lvl>
    <w:lvl w:ilvl="3">
      <w:start w:val="1"/>
      <w:numFmt w:val="decimal"/>
      <w:lvlText w:val="%1.%2.%3.%4"/>
      <w:lvlJc w:val="left"/>
      <w:pPr>
        <w:ind w:left="1800" w:hanging="720"/>
      </w:pPr>
      <w:rPr>
        <w:rFonts w:ascii="Arial" w:hAnsi="Arial" w:cs="Arial" w:hint="default"/>
        <w:sz w:val="21"/>
      </w:rPr>
    </w:lvl>
    <w:lvl w:ilvl="4">
      <w:start w:val="1"/>
      <w:numFmt w:val="decimal"/>
      <w:lvlText w:val="%1.%2.%3.%4.%5"/>
      <w:lvlJc w:val="left"/>
      <w:pPr>
        <w:ind w:left="2520" w:hanging="1080"/>
      </w:pPr>
      <w:rPr>
        <w:rFonts w:ascii="Arial" w:hAnsi="Arial" w:cs="Arial" w:hint="default"/>
        <w:sz w:val="21"/>
      </w:rPr>
    </w:lvl>
    <w:lvl w:ilvl="5">
      <w:start w:val="1"/>
      <w:numFmt w:val="decimal"/>
      <w:lvlText w:val="%1.%2.%3.%4.%5.%6"/>
      <w:lvlJc w:val="left"/>
      <w:pPr>
        <w:ind w:left="2880" w:hanging="1080"/>
      </w:pPr>
      <w:rPr>
        <w:rFonts w:ascii="Arial" w:hAnsi="Arial" w:cs="Arial" w:hint="default"/>
        <w:sz w:val="21"/>
      </w:rPr>
    </w:lvl>
    <w:lvl w:ilvl="6">
      <w:start w:val="1"/>
      <w:numFmt w:val="decimal"/>
      <w:lvlText w:val="%1.%2.%3.%4.%5.%6.%7"/>
      <w:lvlJc w:val="left"/>
      <w:pPr>
        <w:ind w:left="3600" w:hanging="1440"/>
      </w:pPr>
      <w:rPr>
        <w:rFonts w:ascii="Arial" w:hAnsi="Arial" w:cs="Arial" w:hint="default"/>
        <w:sz w:val="21"/>
      </w:rPr>
    </w:lvl>
    <w:lvl w:ilvl="7">
      <w:start w:val="1"/>
      <w:numFmt w:val="decimal"/>
      <w:lvlText w:val="%1.%2.%3.%4.%5.%6.%7.%8"/>
      <w:lvlJc w:val="left"/>
      <w:pPr>
        <w:ind w:left="3960" w:hanging="1440"/>
      </w:pPr>
      <w:rPr>
        <w:rFonts w:ascii="Arial" w:hAnsi="Arial" w:cs="Arial" w:hint="default"/>
        <w:sz w:val="21"/>
      </w:rPr>
    </w:lvl>
    <w:lvl w:ilvl="8">
      <w:start w:val="1"/>
      <w:numFmt w:val="decimal"/>
      <w:lvlText w:val="%1.%2.%3.%4.%5.%6.%7.%8.%9"/>
      <w:lvlJc w:val="left"/>
      <w:pPr>
        <w:ind w:left="4320" w:hanging="1440"/>
      </w:pPr>
      <w:rPr>
        <w:rFonts w:ascii="Arial" w:hAnsi="Arial" w:cs="Arial" w:hint="default"/>
        <w:sz w:val="21"/>
      </w:rPr>
    </w:lvl>
  </w:abstractNum>
  <w:abstractNum w:abstractNumId="24" w15:restartNumberingAfterBreak="0">
    <w:nsid w:val="4B8C7336"/>
    <w:multiLevelType w:val="multilevel"/>
    <w:tmpl w:val="0DACBDEC"/>
    <w:lvl w:ilvl="0">
      <w:start w:val="58"/>
      <w:numFmt w:val="decimal"/>
      <w:lvlText w:val="%1"/>
      <w:lvlJc w:val="left"/>
      <w:pPr>
        <w:ind w:left="720" w:hanging="360"/>
      </w:pPr>
      <w:rPr>
        <w:rFonts w:ascii="Arial" w:hAnsi="Arial" w:cs="Arial" w:hint="default"/>
        <w:sz w:val="21"/>
      </w:rPr>
    </w:lvl>
    <w:lvl w:ilvl="1">
      <w:start w:val="3"/>
      <w:numFmt w:val="decimal"/>
      <w:isLgl/>
      <w:lvlText w:val="%1.%2"/>
      <w:lvlJc w:val="left"/>
      <w:pPr>
        <w:ind w:left="852" w:hanging="420"/>
      </w:pPr>
      <w:rPr>
        <w:rFonts w:ascii="Arial" w:hAnsi="Arial" w:cs="Arial" w:hint="default"/>
        <w:sz w:val="21"/>
      </w:rPr>
    </w:lvl>
    <w:lvl w:ilvl="2">
      <w:start w:val="1"/>
      <w:numFmt w:val="decimal"/>
      <w:isLgl/>
      <w:lvlText w:val="%1.%2.%3"/>
      <w:lvlJc w:val="left"/>
      <w:pPr>
        <w:ind w:left="1224" w:hanging="720"/>
      </w:pPr>
      <w:rPr>
        <w:rFonts w:ascii="Arial" w:hAnsi="Arial" w:cs="Arial" w:hint="default"/>
        <w:sz w:val="21"/>
      </w:rPr>
    </w:lvl>
    <w:lvl w:ilvl="3">
      <w:start w:val="1"/>
      <w:numFmt w:val="decimal"/>
      <w:isLgl/>
      <w:lvlText w:val="%1.%2.%3.%4"/>
      <w:lvlJc w:val="left"/>
      <w:pPr>
        <w:ind w:left="1296" w:hanging="720"/>
      </w:pPr>
      <w:rPr>
        <w:rFonts w:ascii="Arial" w:hAnsi="Arial" w:cs="Arial" w:hint="default"/>
        <w:sz w:val="21"/>
      </w:rPr>
    </w:lvl>
    <w:lvl w:ilvl="4">
      <w:start w:val="1"/>
      <w:numFmt w:val="decimal"/>
      <w:isLgl/>
      <w:lvlText w:val="%1.%2.%3.%4.%5"/>
      <w:lvlJc w:val="left"/>
      <w:pPr>
        <w:ind w:left="1728" w:hanging="1080"/>
      </w:pPr>
      <w:rPr>
        <w:rFonts w:ascii="Arial" w:hAnsi="Arial" w:cs="Arial" w:hint="default"/>
        <w:sz w:val="21"/>
      </w:rPr>
    </w:lvl>
    <w:lvl w:ilvl="5">
      <w:start w:val="1"/>
      <w:numFmt w:val="decimal"/>
      <w:isLgl/>
      <w:lvlText w:val="%1.%2.%3.%4.%5.%6"/>
      <w:lvlJc w:val="left"/>
      <w:pPr>
        <w:ind w:left="1800" w:hanging="1080"/>
      </w:pPr>
      <w:rPr>
        <w:rFonts w:ascii="Arial" w:hAnsi="Arial" w:cs="Arial" w:hint="default"/>
        <w:sz w:val="21"/>
      </w:rPr>
    </w:lvl>
    <w:lvl w:ilvl="6">
      <w:start w:val="1"/>
      <w:numFmt w:val="decimal"/>
      <w:isLgl/>
      <w:lvlText w:val="%1.%2.%3.%4.%5.%6.%7"/>
      <w:lvlJc w:val="left"/>
      <w:pPr>
        <w:ind w:left="2232" w:hanging="1440"/>
      </w:pPr>
      <w:rPr>
        <w:rFonts w:ascii="Arial" w:hAnsi="Arial" w:cs="Arial" w:hint="default"/>
        <w:sz w:val="21"/>
      </w:rPr>
    </w:lvl>
    <w:lvl w:ilvl="7">
      <w:start w:val="1"/>
      <w:numFmt w:val="decimal"/>
      <w:isLgl/>
      <w:lvlText w:val="%1.%2.%3.%4.%5.%6.%7.%8"/>
      <w:lvlJc w:val="left"/>
      <w:pPr>
        <w:ind w:left="2304" w:hanging="1440"/>
      </w:pPr>
      <w:rPr>
        <w:rFonts w:ascii="Arial" w:hAnsi="Arial" w:cs="Arial" w:hint="default"/>
        <w:sz w:val="21"/>
      </w:rPr>
    </w:lvl>
    <w:lvl w:ilvl="8">
      <w:start w:val="1"/>
      <w:numFmt w:val="decimal"/>
      <w:isLgl/>
      <w:lvlText w:val="%1.%2.%3.%4.%5.%6.%7.%8.%9"/>
      <w:lvlJc w:val="left"/>
      <w:pPr>
        <w:ind w:left="2376" w:hanging="1440"/>
      </w:pPr>
      <w:rPr>
        <w:rFonts w:ascii="Arial" w:hAnsi="Arial" w:cs="Arial" w:hint="default"/>
        <w:sz w:val="21"/>
      </w:rPr>
    </w:lvl>
  </w:abstractNum>
  <w:abstractNum w:abstractNumId="25" w15:restartNumberingAfterBreak="0">
    <w:nsid w:val="4E111F9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4F7B6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3B5E0B"/>
    <w:multiLevelType w:val="multilevel"/>
    <w:tmpl w:val="7A0C9BFE"/>
    <w:lvl w:ilvl="0">
      <w:start w:val="48"/>
      <w:numFmt w:val="decimal"/>
      <w:lvlText w:val="%1"/>
      <w:lvlJc w:val="left"/>
      <w:pPr>
        <w:ind w:left="720" w:hanging="360"/>
      </w:pPr>
      <w:rPr>
        <w:rFonts w:hint="default"/>
      </w:rPr>
    </w:lvl>
    <w:lvl w:ilvl="1">
      <w:start w:val="2"/>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7274495"/>
    <w:multiLevelType w:val="multilevel"/>
    <w:tmpl w:val="AB601AD4"/>
    <w:lvl w:ilvl="0">
      <w:start w:val="66"/>
      <w:numFmt w:val="decimal"/>
      <w:lvlText w:val="%1"/>
      <w:lvlJc w:val="left"/>
      <w:pPr>
        <w:ind w:left="420" w:hanging="420"/>
      </w:pPr>
      <w:rPr>
        <w:rFonts w:ascii="Arial" w:hAnsi="Arial" w:cs="Arial" w:hint="default"/>
        <w:sz w:val="21"/>
      </w:rPr>
    </w:lvl>
    <w:lvl w:ilvl="1">
      <w:start w:val="3"/>
      <w:numFmt w:val="decimal"/>
      <w:lvlText w:val="%1.%2"/>
      <w:lvlJc w:val="left"/>
      <w:pPr>
        <w:ind w:left="804" w:hanging="420"/>
      </w:pPr>
      <w:rPr>
        <w:rFonts w:ascii="Arial" w:hAnsi="Arial" w:cs="Arial" w:hint="default"/>
        <w:sz w:val="21"/>
      </w:rPr>
    </w:lvl>
    <w:lvl w:ilvl="2">
      <w:start w:val="1"/>
      <w:numFmt w:val="decimal"/>
      <w:lvlText w:val="%1.%2.%3"/>
      <w:lvlJc w:val="left"/>
      <w:pPr>
        <w:ind w:left="1488" w:hanging="720"/>
      </w:pPr>
      <w:rPr>
        <w:rFonts w:ascii="Arial" w:hAnsi="Arial" w:cs="Arial" w:hint="default"/>
        <w:sz w:val="21"/>
      </w:rPr>
    </w:lvl>
    <w:lvl w:ilvl="3">
      <w:start w:val="1"/>
      <w:numFmt w:val="decimal"/>
      <w:lvlText w:val="%1.%2.%3.%4"/>
      <w:lvlJc w:val="left"/>
      <w:pPr>
        <w:ind w:left="1872" w:hanging="720"/>
      </w:pPr>
      <w:rPr>
        <w:rFonts w:ascii="Arial" w:hAnsi="Arial" w:cs="Arial" w:hint="default"/>
        <w:sz w:val="21"/>
      </w:rPr>
    </w:lvl>
    <w:lvl w:ilvl="4">
      <w:start w:val="1"/>
      <w:numFmt w:val="decimal"/>
      <w:lvlText w:val="%1.%2.%3.%4.%5"/>
      <w:lvlJc w:val="left"/>
      <w:pPr>
        <w:ind w:left="2616" w:hanging="1080"/>
      </w:pPr>
      <w:rPr>
        <w:rFonts w:ascii="Arial" w:hAnsi="Arial" w:cs="Arial" w:hint="default"/>
        <w:sz w:val="21"/>
      </w:rPr>
    </w:lvl>
    <w:lvl w:ilvl="5">
      <w:start w:val="1"/>
      <w:numFmt w:val="decimal"/>
      <w:lvlText w:val="%1.%2.%3.%4.%5.%6"/>
      <w:lvlJc w:val="left"/>
      <w:pPr>
        <w:ind w:left="3000" w:hanging="1080"/>
      </w:pPr>
      <w:rPr>
        <w:rFonts w:ascii="Arial" w:hAnsi="Arial" w:cs="Arial" w:hint="default"/>
        <w:sz w:val="21"/>
      </w:rPr>
    </w:lvl>
    <w:lvl w:ilvl="6">
      <w:start w:val="1"/>
      <w:numFmt w:val="decimal"/>
      <w:lvlText w:val="%1.%2.%3.%4.%5.%6.%7"/>
      <w:lvlJc w:val="left"/>
      <w:pPr>
        <w:ind w:left="3744" w:hanging="1440"/>
      </w:pPr>
      <w:rPr>
        <w:rFonts w:ascii="Arial" w:hAnsi="Arial" w:cs="Arial" w:hint="default"/>
        <w:sz w:val="21"/>
      </w:rPr>
    </w:lvl>
    <w:lvl w:ilvl="7">
      <w:start w:val="1"/>
      <w:numFmt w:val="decimal"/>
      <w:lvlText w:val="%1.%2.%3.%4.%5.%6.%7.%8"/>
      <w:lvlJc w:val="left"/>
      <w:pPr>
        <w:ind w:left="4128" w:hanging="1440"/>
      </w:pPr>
      <w:rPr>
        <w:rFonts w:ascii="Arial" w:hAnsi="Arial" w:cs="Arial" w:hint="default"/>
        <w:sz w:val="21"/>
      </w:rPr>
    </w:lvl>
    <w:lvl w:ilvl="8">
      <w:start w:val="1"/>
      <w:numFmt w:val="decimal"/>
      <w:lvlText w:val="%1.%2.%3.%4.%5.%6.%7.%8.%9"/>
      <w:lvlJc w:val="left"/>
      <w:pPr>
        <w:ind w:left="4512" w:hanging="1440"/>
      </w:pPr>
      <w:rPr>
        <w:rFonts w:ascii="Arial" w:hAnsi="Arial" w:cs="Arial" w:hint="default"/>
        <w:sz w:val="21"/>
      </w:rPr>
    </w:lvl>
  </w:abstractNum>
  <w:abstractNum w:abstractNumId="29" w15:restartNumberingAfterBreak="0">
    <w:nsid w:val="61E97AAF"/>
    <w:multiLevelType w:val="hybridMultilevel"/>
    <w:tmpl w:val="4E3A5728"/>
    <w:lvl w:ilvl="0" w:tplc="286627E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1C120D"/>
    <w:multiLevelType w:val="hybridMultilevel"/>
    <w:tmpl w:val="F208D2B2"/>
    <w:lvl w:ilvl="0" w:tplc="CF20A7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B125FA"/>
    <w:multiLevelType w:val="multilevel"/>
    <w:tmpl w:val="0809001F"/>
    <w:styleLink w:val="Style1"/>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052488"/>
    <w:multiLevelType w:val="hybridMultilevel"/>
    <w:tmpl w:val="071CF732"/>
    <w:lvl w:ilvl="0" w:tplc="0D1AEB0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950D44"/>
    <w:multiLevelType w:val="hybridMultilevel"/>
    <w:tmpl w:val="2E2A837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4" w15:restartNumberingAfterBreak="0">
    <w:nsid w:val="750A64D3"/>
    <w:multiLevelType w:val="multilevel"/>
    <w:tmpl w:val="0809001D"/>
    <w:numStyleLink w:val="Style2"/>
  </w:abstractNum>
  <w:abstractNum w:abstractNumId="35" w15:restartNumberingAfterBreak="0">
    <w:nsid w:val="7B1530BF"/>
    <w:multiLevelType w:val="hybridMultilevel"/>
    <w:tmpl w:val="810E7F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5B22DC"/>
    <w:multiLevelType w:val="hybridMultilevel"/>
    <w:tmpl w:val="15407AAC"/>
    <w:lvl w:ilvl="0" w:tplc="902A1216">
      <w:start w:val="4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A91E0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BD6B97"/>
    <w:multiLevelType w:val="hybridMultilevel"/>
    <w:tmpl w:val="8E6AF24A"/>
    <w:lvl w:ilvl="0" w:tplc="CF20A78C">
      <w:start w:val="1"/>
      <w:numFmt w:val="lowerLetter"/>
      <w:lvlText w:val="(%1)"/>
      <w:lvlJc w:val="left"/>
      <w:pPr>
        <w:ind w:left="1434"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num w:numId="1" w16cid:durableId="452678809">
    <w:abstractNumId w:val="14"/>
  </w:num>
  <w:num w:numId="2" w16cid:durableId="1656838410">
    <w:abstractNumId w:val="7"/>
  </w:num>
  <w:num w:numId="3" w16cid:durableId="1992781686">
    <w:abstractNumId w:val="5"/>
  </w:num>
  <w:num w:numId="4" w16cid:durableId="1022706666">
    <w:abstractNumId w:val="15"/>
  </w:num>
  <w:num w:numId="5" w16cid:durableId="1412191652">
    <w:abstractNumId w:val="20"/>
  </w:num>
  <w:num w:numId="6" w16cid:durableId="1444109258">
    <w:abstractNumId w:val="22"/>
  </w:num>
  <w:num w:numId="7" w16cid:durableId="1844540635">
    <w:abstractNumId w:val="23"/>
  </w:num>
  <w:num w:numId="8" w16cid:durableId="297954881">
    <w:abstractNumId w:val="11"/>
  </w:num>
  <w:num w:numId="9" w16cid:durableId="1567914564">
    <w:abstractNumId w:val="10"/>
  </w:num>
  <w:num w:numId="10" w16cid:durableId="119763597">
    <w:abstractNumId w:val="4"/>
  </w:num>
  <w:num w:numId="11" w16cid:durableId="100536801">
    <w:abstractNumId w:val="9"/>
  </w:num>
  <w:num w:numId="12" w16cid:durableId="323628800">
    <w:abstractNumId w:val="21"/>
  </w:num>
  <w:num w:numId="13" w16cid:durableId="1155150856">
    <w:abstractNumId w:val="36"/>
  </w:num>
  <w:num w:numId="14" w16cid:durableId="75170934">
    <w:abstractNumId w:val="3"/>
  </w:num>
  <w:num w:numId="15" w16cid:durableId="1047725305">
    <w:abstractNumId w:val="27"/>
  </w:num>
  <w:num w:numId="16" w16cid:durableId="1446578228">
    <w:abstractNumId w:val="1"/>
  </w:num>
  <w:num w:numId="17" w16cid:durableId="1276979965">
    <w:abstractNumId w:val="0"/>
  </w:num>
  <w:num w:numId="18" w16cid:durableId="1506435551">
    <w:abstractNumId w:val="6"/>
  </w:num>
  <w:num w:numId="19" w16cid:durableId="1403677260">
    <w:abstractNumId w:val="24"/>
  </w:num>
  <w:num w:numId="20" w16cid:durableId="914819489">
    <w:abstractNumId w:val="18"/>
  </w:num>
  <w:num w:numId="21" w16cid:durableId="2028945864">
    <w:abstractNumId w:val="2"/>
  </w:num>
  <w:num w:numId="22" w16cid:durableId="611785726">
    <w:abstractNumId w:val="13"/>
  </w:num>
  <w:num w:numId="23" w16cid:durableId="1571500688">
    <w:abstractNumId w:val="28"/>
  </w:num>
  <w:num w:numId="24" w16cid:durableId="246964062">
    <w:abstractNumId w:val="8"/>
  </w:num>
  <w:num w:numId="25" w16cid:durableId="477765793">
    <w:abstractNumId w:val="38"/>
  </w:num>
  <w:num w:numId="26" w16cid:durableId="463156142">
    <w:abstractNumId w:val="26"/>
  </w:num>
  <w:num w:numId="27" w16cid:durableId="435105149">
    <w:abstractNumId w:val="30"/>
  </w:num>
  <w:num w:numId="28" w16cid:durableId="2102950911">
    <w:abstractNumId w:val="12"/>
  </w:num>
  <w:num w:numId="29" w16cid:durableId="1309943816">
    <w:abstractNumId w:val="35"/>
  </w:num>
  <w:num w:numId="30" w16cid:durableId="1926301487">
    <w:abstractNumId w:val="16"/>
  </w:num>
  <w:num w:numId="31" w16cid:durableId="828861573">
    <w:abstractNumId w:val="32"/>
  </w:num>
  <w:num w:numId="32" w16cid:durableId="1480609364">
    <w:abstractNumId w:val="29"/>
  </w:num>
  <w:num w:numId="33" w16cid:durableId="507986412">
    <w:abstractNumId w:val="25"/>
  </w:num>
  <w:num w:numId="34" w16cid:durableId="1892617252">
    <w:abstractNumId w:val="34"/>
  </w:num>
  <w:num w:numId="35" w16cid:durableId="542711398">
    <w:abstractNumId w:val="31"/>
  </w:num>
  <w:num w:numId="36" w16cid:durableId="948004054">
    <w:abstractNumId w:val="17"/>
  </w:num>
  <w:num w:numId="37" w16cid:durableId="1722286098">
    <w:abstractNumId w:val="19"/>
  </w:num>
  <w:num w:numId="38" w16cid:durableId="9434596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78352902">
    <w:abstractNumId w:val="37"/>
  </w:num>
  <w:num w:numId="40" w16cid:durableId="20128782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47"/>
    <w:rsid w:val="00001019"/>
    <w:rsid w:val="000010D0"/>
    <w:rsid w:val="00005EDD"/>
    <w:rsid w:val="00006B1F"/>
    <w:rsid w:val="00010B35"/>
    <w:rsid w:val="000117BB"/>
    <w:rsid w:val="000118CE"/>
    <w:rsid w:val="00012F7F"/>
    <w:rsid w:val="000134E6"/>
    <w:rsid w:val="000154E4"/>
    <w:rsid w:val="00016CB3"/>
    <w:rsid w:val="000174C3"/>
    <w:rsid w:val="000243F9"/>
    <w:rsid w:val="00024CB6"/>
    <w:rsid w:val="00024CC6"/>
    <w:rsid w:val="00042008"/>
    <w:rsid w:val="00042E2E"/>
    <w:rsid w:val="00045186"/>
    <w:rsid w:val="0004636B"/>
    <w:rsid w:val="0005056F"/>
    <w:rsid w:val="00051143"/>
    <w:rsid w:val="00055308"/>
    <w:rsid w:val="00057D72"/>
    <w:rsid w:val="00063238"/>
    <w:rsid w:val="00064C12"/>
    <w:rsid w:val="00070927"/>
    <w:rsid w:val="000718D5"/>
    <w:rsid w:val="00076B4B"/>
    <w:rsid w:val="00084530"/>
    <w:rsid w:val="00085EA1"/>
    <w:rsid w:val="000866FB"/>
    <w:rsid w:val="00091454"/>
    <w:rsid w:val="00094C20"/>
    <w:rsid w:val="00095BBD"/>
    <w:rsid w:val="000965E5"/>
    <w:rsid w:val="000A0718"/>
    <w:rsid w:val="000A7A5B"/>
    <w:rsid w:val="000B2BEE"/>
    <w:rsid w:val="000B4825"/>
    <w:rsid w:val="000B556E"/>
    <w:rsid w:val="000C2152"/>
    <w:rsid w:val="000C3C20"/>
    <w:rsid w:val="000C52F9"/>
    <w:rsid w:val="000D2961"/>
    <w:rsid w:val="000E78D0"/>
    <w:rsid w:val="000F254A"/>
    <w:rsid w:val="000F5C33"/>
    <w:rsid w:val="001013CD"/>
    <w:rsid w:val="0010635D"/>
    <w:rsid w:val="00106785"/>
    <w:rsid w:val="00126EDF"/>
    <w:rsid w:val="0013041E"/>
    <w:rsid w:val="0013064A"/>
    <w:rsid w:val="001320EB"/>
    <w:rsid w:val="001328A8"/>
    <w:rsid w:val="00136997"/>
    <w:rsid w:val="00141B21"/>
    <w:rsid w:val="00142AC0"/>
    <w:rsid w:val="001439D8"/>
    <w:rsid w:val="00144A5D"/>
    <w:rsid w:val="0014760D"/>
    <w:rsid w:val="00152D70"/>
    <w:rsid w:val="00154EAE"/>
    <w:rsid w:val="00157730"/>
    <w:rsid w:val="00177379"/>
    <w:rsid w:val="0017771A"/>
    <w:rsid w:val="0018531F"/>
    <w:rsid w:val="001865C4"/>
    <w:rsid w:val="00187D9C"/>
    <w:rsid w:val="001904F0"/>
    <w:rsid w:val="00190C6B"/>
    <w:rsid w:val="00191B1E"/>
    <w:rsid w:val="00191D42"/>
    <w:rsid w:val="0019270C"/>
    <w:rsid w:val="00193EF5"/>
    <w:rsid w:val="00194357"/>
    <w:rsid w:val="001A16EA"/>
    <w:rsid w:val="001A68B3"/>
    <w:rsid w:val="001A7E23"/>
    <w:rsid w:val="001B303D"/>
    <w:rsid w:val="001B426C"/>
    <w:rsid w:val="001B6FDE"/>
    <w:rsid w:val="001D7ED1"/>
    <w:rsid w:val="001E4C2F"/>
    <w:rsid w:val="001E5758"/>
    <w:rsid w:val="001E6672"/>
    <w:rsid w:val="001F4129"/>
    <w:rsid w:val="00204E5B"/>
    <w:rsid w:val="00207083"/>
    <w:rsid w:val="00216B3B"/>
    <w:rsid w:val="00236C00"/>
    <w:rsid w:val="00237BD6"/>
    <w:rsid w:val="00245A16"/>
    <w:rsid w:val="00245A75"/>
    <w:rsid w:val="00246582"/>
    <w:rsid w:val="0025324D"/>
    <w:rsid w:val="00254DFF"/>
    <w:rsid w:val="002578F2"/>
    <w:rsid w:val="002604D0"/>
    <w:rsid w:val="00261F6F"/>
    <w:rsid w:val="0026204B"/>
    <w:rsid w:val="0026569D"/>
    <w:rsid w:val="00266B39"/>
    <w:rsid w:val="002729CB"/>
    <w:rsid w:val="002755C0"/>
    <w:rsid w:val="002823CF"/>
    <w:rsid w:val="00284266"/>
    <w:rsid w:val="00284CBB"/>
    <w:rsid w:val="00284DB5"/>
    <w:rsid w:val="00292886"/>
    <w:rsid w:val="002951E4"/>
    <w:rsid w:val="00297F1E"/>
    <w:rsid w:val="002A3E15"/>
    <w:rsid w:val="002A75AC"/>
    <w:rsid w:val="002B3467"/>
    <w:rsid w:val="002C1EB3"/>
    <w:rsid w:val="002C3D04"/>
    <w:rsid w:val="002C68EF"/>
    <w:rsid w:val="002D4C1E"/>
    <w:rsid w:val="002E0FF8"/>
    <w:rsid w:val="002E68E5"/>
    <w:rsid w:val="002F6E05"/>
    <w:rsid w:val="002F7C6D"/>
    <w:rsid w:val="00302C64"/>
    <w:rsid w:val="00306521"/>
    <w:rsid w:val="00306531"/>
    <w:rsid w:val="00310522"/>
    <w:rsid w:val="00316BAD"/>
    <w:rsid w:val="00327936"/>
    <w:rsid w:val="00337584"/>
    <w:rsid w:val="003411CB"/>
    <w:rsid w:val="00346BEE"/>
    <w:rsid w:val="00346FA7"/>
    <w:rsid w:val="003564F2"/>
    <w:rsid w:val="00356E72"/>
    <w:rsid w:val="00357A7C"/>
    <w:rsid w:val="003633B7"/>
    <w:rsid w:val="0036460C"/>
    <w:rsid w:val="003653FF"/>
    <w:rsid w:val="00365C06"/>
    <w:rsid w:val="00370E5E"/>
    <w:rsid w:val="0037381E"/>
    <w:rsid w:val="00374BA6"/>
    <w:rsid w:val="00376889"/>
    <w:rsid w:val="00380C4F"/>
    <w:rsid w:val="00380F0A"/>
    <w:rsid w:val="00382060"/>
    <w:rsid w:val="00384FEA"/>
    <w:rsid w:val="0039275B"/>
    <w:rsid w:val="00394A23"/>
    <w:rsid w:val="00395172"/>
    <w:rsid w:val="003A05A6"/>
    <w:rsid w:val="003A12D9"/>
    <w:rsid w:val="003A2F10"/>
    <w:rsid w:val="003A3B93"/>
    <w:rsid w:val="003A4BAF"/>
    <w:rsid w:val="003A6CCF"/>
    <w:rsid w:val="003A7396"/>
    <w:rsid w:val="003B3A64"/>
    <w:rsid w:val="003B401A"/>
    <w:rsid w:val="003B59F6"/>
    <w:rsid w:val="003C1B3B"/>
    <w:rsid w:val="003C47AF"/>
    <w:rsid w:val="003C61BB"/>
    <w:rsid w:val="003D1280"/>
    <w:rsid w:val="003D62CE"/>
    <w:rsid w:val="003D6D88"/>
    <w:rsid w:val="003D73EC"/>
    <w:rsid w:val="003E07D8"/>
    <w:rsid w:val="003E5971"/>
    <w:rsid w:val="003E6DDA"/>
    <w:rsid w:val="003E724C"/>
    <w:rsid w:val="003E781A"/>
    <w:rsid w:val="003F1213"/>
    <w:rsid w:val="003F2819"/>
    <w:rsid w:val="003F3332"/>
    <w:rsid w:val="003F5BE6"/>
    <w:rsid w:val="003F7980"/>
    <w:rsid w:val="00401182"/>
    <w:rsid w:val="00402178"/>
    <w:rsid w:val="00405656"/>
    <w:rsid w:val="00406911"/>
    <w:rsid w:val="00412376"/>
    <w:rsid w:val="00412C68"/>
    <w:rsid w:val="004162CA"/>
    <w:rsid w:val="004201DF"/>
    <w:rsid w:val="00422008"/>
    <w:rsid w:val="00424004"/>
    <w:rsid w:val="00424F9E"/>
    <w:rsid w:val="00426FAD"/>
    <w:rsid w:val="00427991"/>
    <w:rsid w:val="00432980"/>
    <w:rsid w:val="00434770"/>
    <w:rsid w:val="004367AE"/>
    <w:rsid w:val="004427C0"/>
    <w:rsid w:val="00446E94"/>
    <w:rsid w:val="00450F76"/>
    <w:rsid w:val="004524C9"/>
    <w:rsid w:val="00454641"/>
    <w:rsid w:val="00456542"/>
    <w:rsid w:val="00466F4F"/>
    <w:rsid w:val="0047176F"/>
    <w:rsid w:val="00476113"/>
    <w:rsid w:val="00480A08"/>
    <w:rsid w:val="00487979"/>
    <w:rsid w:val="004911F2"/>
    <w:rsid w:val="00491856"/>
    <w:rsid w:val="004936B9"/>
    <w:rsid w:val="0049695A"/>
    <w:rsid w:val="00496EA1"/>
    <w:rsid w:val="00496EE5"/>
    <w:rsid w:val="004A1660"/>
    <w:rsid w:val="004A7666"/>
    <w:rsid w:val="004B2F87"/>
    <w:rsid w:val="004C660E"/>
    <w:rsid w:val="004D14BE"/>
    <w:rsid w:val="004D1FCE"/>
    <w:rsid w:val="004D6D54"/>
    <w:rsid w:val="004D716B"/>
    <w:rsid w:val="004E11FA"/>
    <w:rsid w:val="004E2E00"/>
    <w:rsid w:val="004E6709"/>
    <w:rsid w:val="004F0C46"/>
    <w:rsid w:val="004F0ED0"/>
    <w:rsid w:val="004F1A41"/>
    <w:rsid w:val="004F4733"/>
    <w:rsid w:val="005022BD"/>
    <w:rsid w:val="0050291E"/>
    <w:rsid w:val="0051198B"/>
    <w:rsid w:val="0052005E"/>
    <w:rsid w:val="005243BB"/>
    <w:rsid w:val="0053290B"/>
    <w:rsid w:val="00533E30"/>
    <w:rsid w:val="00534740"/>
    <w:rsid w:val="00534885"/>
    <w:rsid w:val="005360F8"/>
    <w:rsid w:val="00537CD9"/>
    <w:rsid w:val="00541458"/>
    <w:rsid w:val="00544B10"/>
    <w:rsid w:val="00552D84"/>
    <w:rsid w:val="00557554"/>
    <w:rsid w:val="0056341D"/>
    <w:rsid w:val="0056436C"/>
    <w:rsid w:val="00571D4C"/>
    <w:rsid w:val="0057229D"/>
    <w:rsid w:val="00572934"/>
    <w:rsid w:val="00574C93"/>
    <w:rsid w:val="005836E3"/>
    <w:rsid w:val="00583846"/>
    <w:rsid w:val="0058543C"/>
    <w:rsid w:val="00586DC0"/>
    <w:rsid w:val="0059006F"/>
    <w:rsid w:val="005922AD"/>
    <w:rsid w:val="005925F8"/>
    <w:rsid w:val="00597D6C"/>
    <w:rsid w:val="00597F24"/>
    <w:rsid w:val="005A257E"/>
    <w:rsid w:val="005B294D"/>
    <w:rsid w:val="005B3ED3"/>
    <w:rsid w:val="005B5442"/>
    <w:rsid w:val="005B6501"/>
    <w:rsid w:val="005C0040"/>
    <w:rsid w:val="005C06EE"/>
    <w:rsid w:val="005C4BDD"/>
    <w:rsid w:val="005C52DB"/>
    <w:rsid w:val="005D23BB"/>
    <w:rsid w:val="005D57D2"/>
    <w:rsid w:val="005D65F9"/>
    <w:rsid w:val="005E1387"/>
    <w:rsid w:val="005E167E"/>
    <w:rsid w:val="005E3F7A"/>
    <w:rsid w:val="005E4D64"/>
    <w:rsid w:val="005F1375"/>
    <w:rsid w:val="005F2AE1"/>
    <w:rsid w:val="005F36B0"/>
    <w:rsid w:val="005F57C4"/>
    <w:rsid w:val="00603272"/>
    <w:rsid w:val="00603699"/>
    <w:rsid w:val="00606538"/>
    <w:rsid w:val="00607468"/>
    <w:rsid w:val="00610465"/>
    <w:rsid w:val="00611A55"/>
    <w:rsid w:val="00612C58"/>
    <w:rsid w:val="00612D90"/>
    <w:rsid w:val="00613145"/>
    <w:rsid w:val="006179EC"/>
    <w:rsid w:val="00625EDC"/>
    <w:rsid w:val="00626CB8"/>
    <w:rsid w:val="006271A3"/>
    <w:rsid w:val="0063020C"/>
    <w:rsid w:val="0063472E"/>
    <w:rsid w:val="00637969"/>
    <w:rsid w:val="006466C5"/>
    <w:rsid w:val="00647DFD"/>
    <w:rsid w:val="006505C2"/>
    <w:rsid w:val="00650C91"/>
    <w:rsid w:val="00652897"/>
    <w:rsid w:val="00653481"/>
    <w:rsid w:val="0065437D"/>
    <w:rsid w:val="00655BE2"/>
    <w:rsid w:val="00656052"/>
    <w:rsid w:val="0065762F"/>
    <w:rsid w:val="006603DA"/>
    <w:rsid w:val="00660B89"/>
    <w:rsid w:val="006610F8"/>
    <w:rsid w:val="006629AC"/>
    <w:rsid w:val="006648B6"/>
    <w:rsid w:val="00665130"/>
    <w:rsid w:val="00665A48"/>
    <w:rsid w:val="00671689"/>
    <w:rsid w:val="00671CB7"/>
    <w:rsid w:val="00673CE6"/>
    <w:rsid w:val="006762FE"/>
    <w:rsid w:val="006864C3"/>
    <w:rsid w:val="006916EB"/>
    <w:rsid w:val="00695FB1"/>
    <w:rsid w:val="006A0653"/>
    <w:rsid w:val="006B0633"/>
    <w:rsid w:val="006B5CB9"/>
    <w:rsid w:val="006B713B"/>
    <w:rsid w:val="006B72DC"/>
    <w:rsid w:val="006C0257"/>
    <w:rsid w:val="006C4552"/>
    <w:rsid w:val="006C774A"/>
    <w:rsid w:val="006D5907"/>
    <w:rsid w:val="006E3F22"/>
    <w:rsid w:val="006F1763"/>
    <w:rsid w:val="006F241D"/>
    <w:rsid w:val="006F28BE"/>
    <w:rsid w:val="006F45DA"/>
    <w:rsid w:val="006F5D95"/>
    <w:rsid w:val="006F7B78"/>
    <w:rsid w:val="007010D9"/>
    <w:rsid w:val="007021C3"/>
    <w:rsid w:val="00704C11"/>
    <w:rsid w:val="00713941"/>
    <w:rsid w:val="00714BE9"/>
    <w:rsid w:val="00716BE3"/>
    <w:rsid w:val="00721542"/>
    <w:rsid w:val="00721851"/>
    <w:rsid w:val="00723667"/>
    <w:rsid w:val="00723E65"/>
    <w:rsid w:val="00726D78"/>
    <w:rsid w:val="00727780"/>
    <w:rsid w:val="00727798"/>
    <w:rsid w:val="0073052A"/>
    <w:rsid w:val="00731F9C"/>
    <w:rsid w:val="0073228F"/>
    <w:rsid w:val="007333D2"/>
    <w:rsid w:val="00734602"/>
    <w:rsid w:val="00736B88"/>
    <w:rsid w:val="00740675"/>
    <w:rsid w:val="007410D4"/>
    <w:rsid w:val="007436CB"/>
    <w:rsid w:val="00744B03"/>
    <w:rsid w:val="00750312"/>
    <w:rsid w:val="00753209"/>
    <w:rsid w:val="00761AFA"/>
    <w:rsid w:val="00767F49"/>
    <w:rsid w:val="00771483"/>
    <w:rsid w:val="00780B25"/>
    <w:rsid w:val="00782BB1"/>
    <w:rsid w:val="00784031"/>
    <w:rsid w:val="007859F5"/>
    <w:rsid w:val="0078717B"/>
    <w:rsid w:val="00791727"/>
    <w:rsid w:val="007945A1"/>
    <w:rsid w:val="007A027B"/>
    <w:rsid w:val="007A3920"/>
    <w:rsid w:val="007A759E"/>
    <w:rsid w:val="007A7764"/>
    <w:rsid w:val="007B49ED"/>
    <w:rsid w:val="007C3CDB"/>
    <w:rsid w:val="007C7751"/>
    <w:rsid w:val="007D145C"/>
    <w:rsid w:val="007D6FF8"/>
    <w:rsid w:val="007E55D4"/>
    <w:rsid w:val="007E693C"/>
    <w:rsid w:val="007E761A"/>
    <w:rsid w:val="007F3477"/>
    <w:rsid w:val="00800B38"/>
    <w:rsid w:val="0080374E"/>
    <w:rsid w:val="00806AD9"/>
    <w:rsid w:val="00806F2B"/>
    <w:rsid w:val="00810BEF"/>
    <w:rsid w:val="0081404D"/>
    <w:rsid w:val="00821959"/>
    <w:rsid w:val="00826039"/>
    <w:rsid w:val="00827FEF"/>
    <w:rsid w:val="00836F14"/>
    <w:rsid w:val="00843BD2"/>
    <w:rsid w:val="00845DEE"/>
    <w:rsid w:val="00850478"/>
    <w:rsid w:val="00860F47"/>
    <w:rsid w:val="00864A27"/>
    <w:rsid w:val="00870859"/>
    <w:rsid w:val="008708AD"/>
    <w:rsid w:val="00875DD9"/>
    <w:rsid w:val="00875E3A"/>
    <w:rsid w:val="008830CD"/>
    <w:rsid w:val="00887B48"/>
    <w:rsid w:val="00891A48"/>
    <w:rsid w:val="008921FB"/>
    <w:rsid w:val="00892267"/>
    <w:rsid w:val="0089344B"/>
    <w:rsid w:val="008A0B2F"/>
    <w:rsid w:val="008A17E7"/>
    <w:rsid w:val="008A19B0"/>
    <w:rsid w:val="008A6C47"/>
    <w:rsid w:val="008B3F23"/>
    <w:rsid w:val="008B747B"/>
    <w:rsid w:val="008C14F5"/>
    <w:rsid w:val="008C40B8"/>
    <w:rsid w:val="008D34CD"/>
    <w:rsid w:val="008D6A98"/>
    <w:rsid w:val="008E0F99"/>
    <w:rsid w:val="008E3625"/>
    <w:rsid w:val="008E7E6B"/>
    <w:rsid w:val="008F2130"/>
    <w:rsid w:val="008F3524"/>
    <w:rsid w:val="00903F3F"/>
    <w:rsid w:val="00906DB8"/>
    <w:rsid w:val="00910BE9"/>
    <w:rsid w:val="0091373B"/>
    <w:rsid w:val="00917B92"/>
    <w:rsid w:val="00932503"/>
    <w:rsid w:val="009400BE"/>
    <w:rsid w:val="00941D3B"/>
    <w:rsid w:val="00946D26"/>
    <w:rsid w:val="00946D4F"/>
    <w:rsid w:val="00947B4C"/>
    <w:rsid w:val="00954386"/>
    <w:rsid w:val="00954E52"/>
    <w:rsid w:val="009577C0"/>
    <w:rsid w:val="00961867"/>
    <w:rsid w:val="009646DD"/>
    <w:rsid w:val="0096608A"/>
    <w:rsid w:val="009664C6"/>
    <w:rsid w:val="0096669F"/>
    <w:rsid w:val="00967570"/>
    <w:rsid w:val="00967756"/>
    <w:rsid w:val="009741E5"/>
    <w:rsid w:val="0097636A"/>
    <w:rsid w:val="009826BE"/>
    <w:rsid w:val="009837FA"/>
    <w:rsid w:val="009838CE"/>
    <w:rsid w:val="00985EF6"/>
    <w:rsid w:val="009867B3"/>
    <w:rsid w:val="00990B8D"/>
    <w:rsid w:val="0099308C"/>
    <w:rsid w:val="00993482"/>
    <w:rsid w:val="00995C02"/>
    <w:rsid w:val="00997711"/>
    <w:rsid w:val="00997951"/>
    <w:rsid w:val="009A4178"/>
    <w:rsid w:val="009A4BE0"/>
    <w:rsid w:val="009B146F"/>
    <w:rsid w:val="009B1BD1"/>
    <w:rsid w:val="009B2B5B"/>
    <w:rsid w:val="009B533B"/>
    <w:rsid w:val="009B613C"/>
    <w:rsid w:val="009C0E9F"/>
    <w:rsid w:val="009C19BE"/>
    <w:rsid w:val="009C45CD"/>
    <w:rsid w:val="009C4B65"/>
    <w:rsid w:val="009D0689"/>
    <w:rsid w:val="009D555A"/>
    <w:rsid w:val="009E273A"/>
    <w:rsid w:val="009E38D0"/>
    <w:rsid w:val="009E6E2C"/>
    <w:rsid w:val="009F050C"/>
    <w:rsid w:val="009F392B"/>
    <w:rsid w:val="009F6252"/>
    <w:rsid w:val="009F7943"/>
    <w:rsid w:val="00A00A6B"/>
    <w:rsid w:val="00A02E8E"/>
    <w:rsid w:val="00A03E47"/>
    <w:rsid w:val="00A04661"/>
    <w:rsid w:val="00A2265F"/>
    <w:rsid w:val="00A314D6"/>
    <w:rsid w:val="00A34425"/>
    <w:rsid w:val="00A35B0D"/>
    <w:rsid w:val="00A40D40"/>
    <w:rsid w:val="00A4526C"/>
    <w:rsid w:val="00A47EDF"/>
    <w:rsid w:val="00A53D9F"/>
    <w:rsid w:val="00A660A0"/>
    <w:rsid w:val="00A67F58"/>
    <w:rsid w:val="00A802B3"/>
    <w:rsid w:val="00A84BA7"/>
    <w:rsid w:val="00A860DA"/>
    <w:rsid w:val="00A92199"/>
    <w:rsid w:val="00AA5158"/>
    <w:rsid w:val="00AA5AAF"/>
    <w:rsid w:val="00AC3958"/>
    <w:rsid w:val="00AD2842"/>
    <w:rsid w:val="00AD3DE1"/>
    <w:rsid w:val="00AE6B10"/>
    <w:rsid w:val="00AF045F"/>
    <w:rsid w:val="00AF185B"/>
    <w:rsid w:val="00AF2FEF"/>
    <w:rsid w:val="00AF45C1"/>
    <w:rsid w:val="00AF69C9"/>
    <w:rsid w:val="00AF7A55"/>
    <w:rsid w:val="00B04754"/>
    <w:rsid w:val="00B11DE9"/>
    <w:rsid w:val="00B143C8"/>
    <w:rsid w:val="00B17305"/>
    <w:rsid w:val="00B17FBF"/>
    <w:rsid w:val="00B23CC2"/>
    <w:rsid w:val="00B26105"/>
    <w:rsid w:val="00B326C2"/>
    <w:rsid w:val="00B33409"/>
    <w:rsid w:val="00B3732E"/>
    <w:rsid w:val="00B5357C"/>
    <w:rsid w:val="00B5455D"/>
    <w:rsid w:val="00B54754"/>
    <w:rsid w:val="00B553CC"/>
    <w:rsid w:val="00B5728D"/>
    <w:rsid w:val="00B6061A"/>
    <w:rsid w:val="00B62221"/>
    <w:rsid w:val="00B626AD"/>
    <w:rsid w:val="00B63B4A"/>
    <w:rsid w:val="00B65B69"/>
    <w:rsid w:val="00B734FA"/>
    <w:rsid w:val="00B73D23"/>
    <w:rsid w:val="00B73F53"/>
    <w:rsid w:val="00B752C9"/>
    <w:rsid w:val="00B80312"/>
    <w:rsid w:val="00B8234F"/>
    <w:rsid w:val="00B8465F"/>
    <w:rsid w:val="00B873A3"/>
    <w:rsid w:val="00B93E0E"/>
    <w:rsid w:val="00B975BB"/>
    <w:rsid w:val="00BA3220"/>
    <w:rsid w:val="00BA64F8"/>
    <w:rsid w:val="00BA7CCC"/>
    <w:rsid w:val="00BB28FA"/>
    <w:rsid w:val="00BB4D53"/>
    <w:rsid w:val="00BB6C5C"/>
    <w:rsid w:val="00BB7933"/>
    <w:rsid w:val="00BC2772"/>
    <w:rsid w:val="00BD38E1"/>
    <w:rsid w:val="00BD520C"/>
    <w:rsid w:val="00BE1AF4"/>
    <w:rsid w:val="00BE2F68"/>
    <w:rsid w:val="00BE4475"/>
    <w:rsid w:val="00BE61DA"/>
    <w:rsid w:val="00BE76C4"/>
    <w:rsid w:val="00BF2E36"/>
    <w:rsid w:val="00BF387F"/>
    <w:rsid w:val="00BF4C5A"/>
    <w:rsid w:val="00BF554C"/>
    <w:rsid w:val="00C0510C"/>
    <w:rsid w:val="00C07FDD"/>
    <w:rsid w:val="00C102AD"/>
    <w:rsid w:val="00C10DFF"/>
    <w:rsid w:val="00C12924"/>
    <w:rsid w:val="00C14995"/>
    <w:rsid w:val="00C14EE6"/>
    <w:rsid w:val="00C1611C"/>
    <w:rsid w:val="00C16245"/>
    <w:rsid w:val="00C16A63"/>
    <w:rsid w:val="00C2470D"/>
    <w:rsid w:val="00C31760"/>
    <w:rsid w:val="00C377D1"/>
    <w:rsid w:val="00C402FA"/>
    <w:rsid w:val="00C41E87"/>
    <w:rsid w:val="00C45F17"/>
    <w:rsid w:val="00C51497"/>
    <w:rsid w:val="00C53373"/>
    <w:rsid w:val="00C5796A"/>
    <w:rsid w:val="00C6080D"/>
    <w:rsid w:val="00C60F4C"/>
    <w:rsid w:val="00C62874"/>
    <w:rsid w:val="00C63C99"/>
    <w:rsid w:val="00C64294"/>
    <w:rsid w:val="00C66852"/>
    <w:rsid w:val="00C72A6C"/>
    <w:rsid w:val="00C74D92"/>
    <w:rsid w:val="00C76FB1"/>
    <w:rsid w:val="00C77395"/>
    <w:rsid w:val="00C77DE4"/>
    <w:rsid w:val="00C8041A"/>
    <w:rsid w:val="00C82413"/>
    <w:rsid w:val="00C825F5"/>
    <w:rsid w:val="00C832B1"/>
    <w:rsid w:val="00C871F6"/>
    <w:rsid w:val="00C909B2"/>
    <w:rsid w:val="00CA2D6F"/>
    <w:rsid w:val="00CA3DEB"/>
    <w:rsid w:val="00CA69E4"/>
    <w:rsid w:val="00CA6ED7"/>
    <w:rsid w:val="00CB6C8E"/>
    <w:rsid w:val="00CC074A"/>
    <w:rsid w:val="00CC26FC"/>
    <w:rsid w:val="00CC7C82"/>
    <w:rsid w:val="00CD0BF8"/>
    <w:rsid w:val="00CD0D86"/>
    <w:rsid w:val="00CD2AF6"/>
    <w:rsid w:val="00CD6DEE"/>
    <w:rsid w:val="00CD7811"/>
    <w:rsid w:val="00CE5A38"/>
    <w:rsid w:val="00CE7C75"/>
    <w:rsid w:val="00CF0FED"/>
    <w:rsid w:val="00CF3503"/>
    <w:rsid w:val="00CF3B40"/>
    <w:rsid w:val="00CF4ADD"/>
    <w:rsid w:val="00CF560B"/>
    <w:rsid w:val="00D00914"/>
    <w:rsid w:val="00D03952"/>
    <w:rsid w:val="00D04832"/>
    <w:rsid w:val="00D201CC"/>
    <w:rsid w:val="00D26B97"/>
    <w:rsid w:val="00D30E78"/>
    <w:rsid w:val="00D35DC4"/>
    <w:rsid w:val="00D4200B"/>
    <w:rsid w:val="00D52915"/>
    <w:rsid w:val="00D54439"/>
    <w:rsid w:val="00D6024E"/>
    <w:rsid w:val="00D71C96"/>
    <w:rsid w:val="00D739FC"/>
    <w:rsid w:val="00D766C7"/>
    <w:rsid w:val="00D77531"/>
    <w:rsid w:val="00D77D1E"/>
    <w:rsid w:val="00D8148B"/>
    <w:rsid w:val="00D875E4"/>
    <w:rsid w:val="00D9332E"/>
    <w:rsid w:val="00D9544D"/>
    <w:rsid w:val="00D96F9C"/>
    <w:rsid w:val="00D97093"/>
    <w:rsid w:val="00DA10E6"/>
    <w:rsid w:val="00DA1509"/>
    <w:rsid w:val="00DA3085"/>
    <w:rsid w:val="00DA3537"/>
    <w:rsid w:val="00DA61E0"/>
    <w:rsid w:val="00DB6260"/>
    <w:rsid w:val="00DB746D"/>
    <w:rsid w:val="00DC0F86"/>
    <w:rsid w:val="00DC144A"/>
    <w:rsid w:val="00DC2AAA"/>
    <w:rsid w:val="00DC3F10"/>
    <w:rsid w:val="00DD0CEF"/>
    <w:rsid w:val="00DE3541"/>
    <w:rsid w:val="00DE6D91"/>
    <w:rsid w:val="00DE7FFD"/>
    <w:rsid w:val="00DF20B1"/>
    <w:rsid w:val="00DF46DE"/>
    <w:rsid w:val="00DF744B"/>
    <w:rsid w:val="00E075D8"/>
    <w:rsid w:val="00E13630"/>
    <w:rsid w:val="00E13F3C"/>
    <w:rsid w:val="00E149CD"/>
    <w:rsid w:val="00E20205"/>
    <w:rsid w:val="00E21E8E"/>
    <w:rsid w:val="00E22FE7"/>
    <w:rsid w:val="00E24104"/>
    <w:rsid w:val="00E242B8"/>
    <w:rsid w:val="00E24E1B"/>
    <w:rsid w:val="00E25137"/>
    <w:rsid w:val="00E25C3A"/>
    <w:rsid w:val="00E27F0E"/>
    <w:rsid w:val="00E34F77"/>
    <w:rsid w:val="00E431A8"/>
    <w:rsid w:val="00E444CC"/>
    <w:rsid w:val="00E45BA9"/>
    <w:rsid w:val="00E46B22"/>
    <w:rsid w:val="00E50C36"/>
    <w:rsid w:val="00E60090"/>
    <w:rsid w:val="00E60100"/>
    <w:rsid w:val="00E61717"/>
    <w:rsid w:val="00E631C7"/>
    <w:rsid w:val="00E66D9F"/>
    <w:rsid w:val="00E7105F"/>
    <w:rsid w:val="00E853B2"/>
    <w:rsid w:val="00E93695"/>
    <w:rsid w:val="00E9482C"/>
    <w:rsid w:val="00E97173"/>
    <w:rsid w:val="00EA48AA"/>
    <w:rsid w:val="00EA5A8E"/>
    <w:rsid w:val="00EB10F4"/>
    <w:rsid w:val="00EB2814"/>
    <w:rsid w:val="00EB3179"/>
    <w:rsid w:val="00EB4E68"/>
    <w:rsid w:val="00EC1579"/>
    <w:rsid w:val="00EC4AC0"/>
    <w:rsid w:val="00EC5B7B"/>
    <w:rsid w:val="00ED118F"/>
    <w:rsid w:val="00ED2B2E"/>
    <w:rsid w:val="00ED7CC2"/>
    <w:rsid w:val="00EE32CE"/>
    <w:rsid w:val="00EE6C59"/>
    <w:rsid w:val="00EF0070"/>
    <w:rsid w:val="00EF1BA2"/>
    <w:rsid w:val="00EF201F"/>
    <w:rsid w:val="00EF6741"/>
    <w:rsid w:val="00F03549"/>
    <w:rsid w:val="00F05377"/>
    <w:rsid w:val="00F05632"/>
    <w:rsid w:val="00F05AD3"/>
    <w:rsid w:val="00F06DCE"/>
    <w:rsid w:val="00F077AD"/>
    <w:rsid w:val="00F11BFF"/>
    <w:rsid w:val="00F13346"/>
    <w:rsid w:val="00F1487D"/>
    <w:rsid w:val="00F22819"/>
    <w:rsid w:val="00F23D1B"/>
    <w:rsid w:val="00F24E5A"/>
    <w:rsid w:val="00F268D8"/>
    <w:rsid w:val="00F30111"/>
    <w:rsid w:val="00F313F8"/>
    <w:rsid w:val="00F32B77"/>
    <w:rsid w:val="00F32C95"/>
    <w:rsid w:val="00F43AF4"/>
    <w:rsid w:val="00F44AF0"/>
    <w:rsid w:val="00F46DEF"/>
    <w:rsid w:val="00F47D47"/>
    <w:rsid w:val="00F60799"/>
    <w:rsid w:val="00F62BB6"/>
    <w:rsid w:val="00F6335B"/>
    <w:rsid w:val="00F63864"/>
    <w:rsid w:val="00F75303"/>
    <w:rsid w:val="00F94175"/>
    <w:rsid w:val="00FA11FB"/>
    <w:rsid w:val="00FA1B3D"/>
    <w:rsid w:val="00FA2B7E"/>
    <w:rsid w:val="00FA3090"/>
    <w:rsid w:val="00FB0274"/>
    <w:rsid w:val="00FB272E"/>
    <w:rsid w:val="00FB31E3"/>
    <w:rsid w:val="00FB4D78"/>
    <w:rsid w:val="00FB6807"/>
    <w:rsid w:val="00FC0BD3"/>
    <w:rsid w:val="00FC5A9D"/>
    <w:rsid w:val="00FC7E37"/>
    <w:rsid w:val="00FD0AB1"/>
    <w:rsid w:val="00FD4252"/>
    <w:rsid w:val="00FE111C"/>
    <w:rsid w:val="00FE1E76"/>
    <w:rsid w:val="00FE65A6"/>
    <w:rsid w:val="00FE7017"/>
    <w:rsid w:val="00FF055F"/>
    <w:rsid w:val="00FF4B7D"/>
    <w:rsid w:val="00FF7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47CFB"/>
  <w15:chartTrackingRefBased/>
  <w15:docId w15:val="{50076837-EC33-48DB-8785-CCAB35A1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47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3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TLE">
    <w:name w:val="CAP TITLE"/>
    <w:basedOn w:val="Normal"/>
    <w:link w:val="CAPTITLEChar"/>
    <w:autoRedefine/>
    <w:qFormat/>
    <w:rsid w:val="00001019"/>
    <w:pPr>
      <w:spacing w:before="80" w:after="80" w:line="240" w:lineRule="auto"/>
    </w:pPr>
    <w:rPr>
      <w:rFonts w:ascii="Roboto Slab" w:hAnsi="Roboto Slab"/>
      <w:b/>
      <w:bCs/>
      <w:sz w:val="20"/>
      <w:szCs w:val="24"/>
    </w:rPr>
  </w:style>
  <w:style w:type="character" w:customStyle="1" w:styleId="CAPTITLEChar">
    <w:name w:val="CAP TITLE Char"/>
    <w:basedOn w:val="DefaultParagraphFont"/>
    <w:link w:val="CAPTITLE"/>
    <w:rsid w:val="00001019"/>
    <w:rPr>
      <w:rFonts w:ascii="Roboto Slab" w:hAnsi="Roboto Slab"/>
      <w:b/>
      <w:bCs/>
      <w:sz w:val="20"/>
      <w:szCs w:val="24"/>
    </w:rPr>
  </w:style>
  <w:style w:type="paragraph" w:customStyle="1" w:styleId="SubHeading1">
    <w:name w:val="Sub Heading 1"/>
    <w:basedOn w:val="Normal"/>
    <w:link w:val="SubHeading1Char"/>
    <w:autoRedefine/>
    <w:qFormat/>
    <w:rsid w:val="00177379"/>
    <w:pPr>
      <w:spacing w:before="80" w:after="80" w:line="240" w:lineRule="auto"/>
      <w:ind w:left="709" w:hanging="709"/>
    </w:pPr>
    <w:rPr>
      <w:rFonts w:ascii="Roboto Slab" w:hAnsi="Roboto Slab"/>
      <w:sz w:val="20"/>
      <w:szCs w:val="20"/>
    </w:rPr>
  </w:style>
  <w:style w:type="character" w:customStyle="1" w:styleId="SubHeading1Char">
    <w:name w:val="Sub Heading 1 Char"/>
    <w:basedOn w:val="DefaultParagraphFont"/>
    <w:link w:val="SubHeading1"/>
    <w:rsid w:val="00177379"/>
    <w:rPr>
      <w:rFonts w:ascii="Roboto Slab" w:hAnsi="Roboto Slab"/>
      <w:sz w:val="20"/>
      <w:szCs w:val="20"/>
    </w:rPr>
  </w:style>
  <w:style w:type="paragraph" w:customStyle="1" w:styleId="MainClause">
    <w:name w:val="Main Clause"/>
    <w:basedOn w:val="Normal"/>
    <w:link w:val="MainClauseChar"/>
    <w:autoRedefine/>
    <w:qFormat/>
    <w:rsid w:val="00AC3958"/>
    <w:pPr>
      <w:spacing w:before="80" w:after="80" w:line="240" w:lineRule="auto"/>
      <w:ind w:left="1418" w:hanging="567"/>
    </w:pPr>
    <w:rPr>
      <w:rFonts w:ascii="Roboto Slab" w:hAnsi="Roboto Slab" w:cs="Arial"/>
      <w:color w:val="000000" w:themeColor="text1"/>
      <w:sz w:val="20"/>
      <w:szCs w:val="20"/>
    </w:rPr>
  </w:style>
  <w:style w:type="character" w:customStyle="1" w:styleId="MainClauseChar">
    <w:name w:val="Main Clause Char"/>
    <w:basedOn w:val="DefaultParagraphFont"/>
    <w:link w:val="MainClause"/>
    <w:rsid w:val="00AC3958"/>
    <w:rPr>
      <w:rFonts w:ascii="Roboto Slab" w:hAnsi="Roboto Slab" w:cs="Arial"/>
      <w:color w:val="000000" w:themeColor="text1"/>
      <w:sz w:val="20"/>
      <w:szCs w:val="20"/>
    </w:rPr>
  </w:style>
  <w:style w:type="paragraph" w:customStyle="1" w:styleId="2ndlevel">
    <w:name w:val="2nd level"/>
    <w:basedOn w:val="Normal"/>
    <w:link w:val="2ndlevelChar"/>
    <w:autoRedefine/>
    <w:qFormat/>
    <w:rsid w:val="00E66D9F"/>
    <w:pPr>
      <w:spacing w:before="80" w:after="80" w:line="240" w:lineRule="auto"/>
      <w:ind w:left="1418" w:hanging="567"/>
    </w:pPr>
    <w:rPr>
      <w:rFonts w:ascii="Roboto Slab" w:hAnsi="Roboto Slab" w:cs="Arial"/>
      <w:sz w:val="20"/>
      <w:szCs w:val="20"/>
    </w:rPr>
  </w:style>
  <w:style w:type="character" w:customStyle="1" w:styleId="2ndlevelChar">
    <w:name w:val="2nd level Char"/>
    <w:basedOn w:val="DefaultParagraphFont"/>
    <w:link w:val="2ndlevel"/>
    <w:rsid w:val="00E66D9F"/>
    <w:rPr>
      <w:rFonts w:ascii="Roboto Slab" w:hAnsi="Roboto Slab" w:cs="Arial"/>
      <w:sz w:val="20"/>
      <w:szCs w:val="20"/>
    </w:rPr>
  </w:style>
  <w:style w:type="paragraph" w:customStyle="1" w:styleId="3rdlevel">
    <w:name w:val="3rd level"/>
    <w:basedOn w:val="Normal"/>
    <w:link w:val="3rdlevelChar"/>
    <w:autoRedefine/>
    <w:qFormat/>
    <w:rsid w:val="00042E2E"/>
    <w:pPr>
      <w:tabs>
        <w:tab w:val="left" w:pos="2835"/>
      </w:tabs>
      <w:spacing w:before="80" w:after="80" w:line="240" w:lineRule="auto"/>
      <w:ind w:left="2127" w:hanging="709"/>
    </w:pPr>
    <w:rPr>
      <w:rFonts w:ascii="Roboto Slab" w:hAnsi="Roboto Slab"/>
      <w:sz w:val="20"/>
      <w:szCs w:val="24"/>
    </w:rPr>
  </w:style>
  <w:style w:type="character" w:customStyle="1" w:styleId="3rdlevelChar">
    <w:name w:val="3rd level Char"/>
    <w:basedOn w:val="DefaultParagraphFont"/>
    <w:link w:val="3rdlevel"/>
    <w:rsid w:val="00042E2E"/>
    <w:rPr>
      <w:rFonts w:ascii="Roboto Slab" w:hAnsi="Roboto Slab"/>
      <w:sz w:val="20"/>
      <w:szCs w:val="24"/>
    </w:rPr>
  </w:style>
  <w:style w:type="table" w:customStyle="1" w:styleId="TableGrid0">
    <w:name w:val="TableGrid"/>
    <w:rsid w:val="009F6252"/>
    <w:pPr>
      <w:spacing w:after="0" w:line="240" w:lineRule="auto"/>
    </w:pPr>
    <w:rPr>
      <w:rFonts w:eastAsiaTheme="minorEastAsia"/>
      <w:lang w:eastAsia="en-GB"/>
    </w:rPr>
    <w:tblPr>
      <w:tblCellMar>
        <w:top w:w="0" w:type="dxa"/>
        <w:left w:w="0" w:type="dxa"/>
        <w:bottom w:w="0" w:type="dxa"/>
        <w:right w:w="0" w:type="dxa"/>
      </w:tblCellMar>
    </w:tblPr>
  </w:style>
  <w:style w:type="paragraph" w:styleId="BodyText">
    <w:name w:val="Body Text"/>
    <w:basedOn w:val="Normal"/>
    <w:link w:val="BodyTextChar"/>
    <w:rsid w:val="00B04754"/>
    <w:pPr>
      <w:suppressAutoHyphens/>
      <w:spacing w:after="120" w:line="100" w:lineRule="atLeast"/>
      <w:textAlignment w:val="baseline"/>
    </w:pPr>
    <w:rPr>
      <w:rFonts w:ascii="Times New Roman" w:eastAsia="Times New Roman" w:hAnsi="Times New Roman" w:cs="Times New Roman"/>
      <w:sz w:val="24"/>
      <w:szCs w:val="24"/>
      <w:lang w:eastAsia="zh-CN"/>
      <w14:ligatures w14:val="none"/>
    </w:rPr>
  </w:style>
  <w:style w:type="character" w:customStyle="1" w:styleId="BodyTextChar">
    <w:name w:val="Body Text Char"/>
    <w:basedOn w:val="DefaultParagraphFont"/>
    <w:link w:val="BodyText"/>
    <w:rsid w:val="00B04754"/>
    <w:rPr>
      <w:rFonts w:ascii="Times New Roman" w:eastAsia="Times New Roman" w:hAnsi="Times New Roman" w:cs="Times New Roman"/>
      <w:sz w:val="24"/>
      <w:szCs w:val="24"/>
      <w:lang w:eastAsia="zh-CN"/>
      <w14:ligatures w14:val="none"/>
    </w:rPr>
  </w:style>
  <w:style w:type="character" w:customStyle="1" w:styleId="WW-DefaultParagraphFont11">
    <w:name w:val="WW-Default Paragraph Font11"/>
    <w:rsid w:val="00B04754"/>
  </w:style>
  <w:style w:type="paragraph" w:styleId="ListParagraph">
    <w:name w:val="List Paragraph"/>
    <w:basedOn w:val="Normal"/>
    <w:uiPriority w:val="34"/>
    <w:qFormat/>
    <w:rsid w:val="00B04754"/>
    <w:pPr>
      <w:ind w:left="720"/>
      <w:contextualSpacing/>
    </w:pPr>
  </w:style>
  <w:style w:type="paragraph" w:customStyle="1" w:styleId="TableContents">
    <w:name w:val="Table Contents"/>
    <w:basedOn w:val="Normal"/>
    <w:rsid w:val="00B04754"/>
    <w:pPr>
      <w:suppressLineNumbers/>
      <w:suppressAutoHyphens/>
      <w:spacing w:after="0" w:line="100" w:lineRule="atLeast"/>
      <w:textAlignment w:val="baseline"/>
    </w:pPr>
    <w:rPr>
      <w:rFonts w:ascii="Times New Roman" w:eastAsia="Times New Roman" w:hAnsi="Times New Roman" w:cs="Times New Roman"/>
      <w:sz w:val="24"/>
      <w:szCs w:val="24"/>
      <w:lang w:eastAsia="zh-CN"/>
      <w14:ligatures w14:val="none"/>
    </w:rPr>
  </w:style>
  <w:style w:type="numbering" w:customStyle="1" w:styleId="Style1">
    <w:name w:val="Style1"/>
    <w:uiPriority w:val="99"/>
    <w:rsid w:val="00B04754"/>
    <w:pPr>
      <w:numPr>
        <w:numId w:val="35"/>
      </w:numPr>
    </w:pPr>
  </w:style>
  <w:style w:type="numbering" w:customStyle="1" w:styleId="Style2">
    <w:name w:val="Style2"/>
    <w:uiPriority w:val="99"/>
    <w:rsid w:val="00B04754"/>
    <w:pPr>
      <w:numPr>
        <w:numId w:val="36"/>
      </w:numPr>
    </w:pPr>
  </w:style>
  <w:style w:type="paragraph" w:customStyle="1" w:styleId="BurnessNumbering1">
    <w:name w:val="BurnessNumbering1"/>
    <w:basedOn w:val="Normal"/>
    <w:rsid w:val="00B04754"/>
    <w:pPr>
      <w:numPr>
        <w:numId w:val="37"/>
      </w:numPr>
      <w:spacing w:before="240" w:after="240" w:line="240" w:lineRule="auto"/>
      <w:jc w:val="both"/>
    </w:pPr>
    <w:rPr>
      <w:rFonts w:ascii="Arial" w:eastAsia="Times New Roman" w:hAnsi="Arial" w:cs="Times New Roman"/>
      <w:kern w:val="0"/>
      <w:sz w:val="24"/>
      <w:szCs w:val="24"/>
      <w:lang w:eastAsia="en-GB"/>
      <w14:ligatures w14:val="none"/>
    </w:rPr>
  </w:style>
  <w:style w:type="paragraph" w:customStyle="1" w:styleId="BurnessNumbering2">
    <w:name w:val="BurnessNumbering2"/>
    <w:basedOn w:val="BurnessNumbering1"/>
    <w:rsid w:val="00B04754"/>
    <w:pPr>
      <w:numPr>
        <w:ilvl w:val="1"/>
      </w:numPr>
    </w:pPr>
  </w:style>
  <w:style w:type="paragraph" w:customStyle="1" w:styleId="BurnessNumbering3">
    <w:name w:val="BurnessNumbering3"/>
    <w:basedOn w:val="BurnessNumbering2"/>
    <w:rsid w:val="00B04754"/>
    <w:pPr>
      <w:numPr>
        <w:ilvl w:val="2"/>
      </w:numPr>
    </w:pPr>
  </w:style>
  <w:style w:type="paragraph" w:customStyle="1" w:styleId="BurnessNumbering4">
    <w:name w:val="BurnessNumbering4"/>
    <w:basedOn w:val="Normal"/>
    <w:rsid w:val="00B04754"/>
    <w:pPr>
      <w:numPr>
        <w:ilvl w:val="3"/>
        <w:numId w:val="37"/>
      </w:numPr>
      <w:spacing w:before="240" w:after="240" w:line="240" w:lineRule="auto"/>
      <w:jc w:val="both"/>
    </w:pPr>
    <w:rPr>
      <w:rFonts w:ascii="Arial" w:eastAsia="Times New Roman" w:hAnsi="Arial" w:cs="Times New Roman"/>
      <w:kern w:val="0"/>
      <w:sz w:val="24"/>
      <w:szCs w:val="24"/>
      <w:lang w:eastAsia="en-GB"/>
      <w14:ligatures w14:val="none"/>
    </w:rPr>
  </w:style>
  <w:style w:type="paragraph" w:styleId="Revision">
    <w:name w:val="Revision"/>
    <w:hidden/>
    <w:uiPriority w:val="99"/>
    <w:semiHidden/>
    <w:rsid w:val="00B04754"/>
    <w:pPr>
      <w:spacing w:after="0" w:line="240" w:lineRule="auto"/>
    </w:pPr>
  </w:style>
  <w:style w:type="character" w:styleId="CommentReference">
    <w:name w:val="annotation reference"/>
    <w:basedOn w:val="DefaultParagraphFont"/>
    <w:uiPriority w:val="99"/>
    <w:semiHidden/>
    <w:unhideWhenUsed/>
    <w:rsid w:val="00B04754"/>
    <w:rPr>
      <w:sz w:val="16"/>
      <w:szCs w:val="16"/>
    </w:rPr>
  </w:style>
  <w:style w:type="paragraph" w:styleId="CommentText">
    <w:name w:val="annotation text"/>
    <w:basedOn w:val="Normal"/>
    <w:link w:val="CommentTextChar"/>
    <w:uiPriority w:val="99"/>
    <w:unhideWhenUsed/>
    <w:rsid w:val="00B04754"/>
    <w:pPr>
      <w:spacing w:line="240" w:lineRule="auto"/>
    </w:pPr>
    <w:rPr>
      <w:sz w:val="20"/>
      <w:szCs w:val="20"/>
    </w:rPr>
  </w:style>
  <w:style w:type="character" w:customStyle="1" w:styleId="CommentTextChar">
    <w:name w:val="Comment Text Char"/>
    <w:basedOn w:val="DefaultParagraphFont"/>
    <w:link w:val="CommentText"/>
    <w:uiPriority w:val="99"/>
    <w:rsid w:val="00B04754"/>
    <w:rPr>
      <w:sz w:val="20"/>
      <w:szCs w:val="20"/>
    </w:rPr>
  </w:style>
  <w:style w:type="paragraph" w:styleId="CommentSubject">
    <w:name w:val="annotation subject"/>
    <w:basedOn w:val="CommentText"/>
    <w:next w:val="CommentText"/>
    <w:link w:val="CommentSubjectChar"/>
    <w:uiPriority w:val="99"/>
    <w:semiHidden/>
    <w:unhideWhenUsed/>
    <w:rsid w:val="00B04754"/>
    <w:rPr>
      <w:b/>
      <w:bCs/>
    </w:rPr>
  </w:style>
  <w:style w:type="character" w:customStyle="1" w:styleId="CommentSubjectChar">
    <w:name w:val="Comment Subject Char"/>
    <w:basedOn w:val="CommentTextChar"/>
    <w:link w:val="CommentSubject"/>
    <w:uiPriority w:val="99"/>
    <w:semiHidden/>
    <w:rsid w:val="00B04754"/>
    <w:rPr>
      <w:b/>
      <w:bCs/>
      <w:sz w:val="20"/>
      <w:szCs w:val="20"/>
    </w:rPr>
  </w:style>
  <w:style w:type="paragraph" w:styleId="Header">
    <w:name w:val="header"/>
    <w:basedOn w:val="Normal"/>
    <w:link w:val="HeaderChar"/>
    <w:uiPriority w:val="99"/>
    <w:unhideWhenUsed/>
    <w:rsid w:val="00B04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754"/>
  </w:style>
  <w:style w:type="paragraph" w:styleId="Footer">
    <w:name w:val="footer"/>
    <w:basedOn w:val="Normal"/>
    <w:link w:val="FooterChar"/>
    <w:uiPriority w:val="99"/>
    <w:unhideWhenUsed/>
    <w:rsid w:val="00B04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754"/>
  </w:style>
  <w:style w:type="paragraph" w:customStyle="1" w:styleId="tophead">
    <w:name w:val="top head"/>
    <w:basedOn w:val="CAPTITLE"/>
    <w:link w:val="topheadChar"/>
    <w:qFormat/>
    <w:rsid w:val="008921FB"/>
    <w:pPr>
      <w:jc w:val="center"/>
    </w:pPr>
  </w:style>
  <w:style w:type="character" w:customStyle="1" w:styleId="topheadChar">
    <w:name w:val="top head Char"/>
    <w:basedOn w:val="CAPTITLEChar"/>
    <w:link w:val="tophead"/>
    <w:rsid w:val="008921FB"/>
    <w:rPr>
      <w:rFonts w:ascii="Roboto Slab" w:hAnsi="Roboto Slab"/>
      <w:b/>
      <w:bCs/>
      <w:sz w:val="20"/>
      <w:szCs w:val="24"/>
    </w:rPr>
  </w:style>
  <w:style w:type="paragraph" w:styleId="FootnoteText">
    <w:name w:val="footnote text"/>
    <w:basedOn w:val="Normal"/>
    <w:link w:val="FootnoteTextChar"/>
    <w:uiPriority w:val="99"/>
    <w:semiHidden/>
    <w:unhideWhenUsed/>
    <w:rsid w:val="004969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695A"/>
    <w:rPr>
      <w:sz w:val="20"/>
      <w:szCs w:val="20"/>
    </w:rPr>
  </w:style>
  <w:style w:type="character" w:styleId="FootnoteReference">
    <w:name w:val="footnote reference"/>
    <w:basedOn w:val="DefaultParagraphFont"/>
    <w:uiPriority w:val="99"/>
    <w:semiHidden/>
    <w:unhideWhenUsed/>
    <w:rsid w:val="004969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241939">
      <w:bodyDiv w:val="1"/>
      <w:marLeft w:val="0"/>
      <w:marRight w:val="0"/>
      <w:marTop w:val="0"/>
      <w:marBottom w:val="0"/>
      <w:divBdr>
        <w:top w:val="none" w:sz="0" w:space="0" w:color="auto"/>
        <w:left w:val="none" w:sz="0" w:space="0" w:color="auto"/>
        <w:bottom w:val="none" w:sz="0" w:space="0" w:color="auto"/>
        <w:right w:val="none" w:sz="0" w:space="0" w:color="auto"/>
      </w:divBdr>
    </w:div>
    <w:div w:id="441460237">
      <w:bodyDiv w:val="1"/>
      <w:marLeft w:val="0"/>
      <w:marRight w:val="0"/>
      <w:marTop w:val="0"/>
      <w:marBottom w:val="0"/>
      <w:divBdr>
        <w:top w:val="none" w:sz="0" w:space="0" w:color="auto"/>
        <w:left w:val="none" w:sz="0" w:space="0" w:color="auto"/>
        <w:bottom w:val="none" w:sz="0" w:space="0" w:color="auto"/>
        <w:right w:val="none" w:sz="0" w:space="0" w:color="auto"/>
      </w:divBdr>
    </w:div>
    <w:div w:id="1300382284">
      <w:bodyDiv w:val="1"/>
      <w:marLeft w:val="0"/>
      <w:marRight w:val="0"/>
      <w:marTop w:val="0"/>
      <w:marBottom w:val="0"/>
      <w:divBdr>
        <w:top w:val="none" w:sz="0" w:space="0" w:color="auto"/>
        <w:left w:val="none" w:sz="0" w:space="0" w:color="auto"/>
        <w:bottom w:val="none" w:sz="0" w:space="0" w:color="auto"/>
        <w:right w:val="none" w:sz="0" w:space="0" w:color="auto"/>
      </w:divBdr>
    </w:div>
    <w:div w:id="1358967276">
      <w:bodyDiv w:val="1"/>
      <w:marLeft w:val="0"/>
      <w:marRight w:val="0"/>
      <w:marTop w:val="0"/>
      <w:marBottom w:val="0"/>
      <w:divBdr>
        <w:top w:val="none" w:sz="0" w:space="0" w:color="auto"/>
        <w:left w:val="none" w:sz="0" w:space="0" w:color="auto"/>
        <w:bottom w:val="none" w:sz="0" w:space="0" w:color="auto"/>
        <w:right w:val="none" w:sz="0" w:space="0" w:color="auto"/>
      </w:divBdr>
    </w:div>
    <w:div w:id="1750346924">
      <w:bodyDiv w:val="1"/>
      <w:marLeft w:val="0"/>
      <w:marRight w:val="0"/>
      <w:marTop w:val="0"/>
      <w:marBottom w:val="0"/>
      <w:divBdr>
        <w:top w:val="none" w:sz="0" w:space="0" w:color="auto"/>
        <w:left w:val="none" w:sz="0" w:space="0" w:color="auto"/>
        <w:bottom w:val="none" w:sz="0" w:space="0" w:color="auto"/>
        <w:right w:val="none" w:sz="0" w:space="0" w:color="auto"/>
      </w:divBdr>
    </w:div>
    <w:div w:id="2015449504">
      <w:bodyDiv w:val="1"/>
      <w:marLeft w:val="0"/>
      <w:marRight w:val="0"/>
      <w:marTop w:val="0"/>
      <w:marBottom w:val="0"/>
      <w:divBdr>
        <w:top w:val="none" w:sz="0" w:space="0" w:color="auto"/>
        <w:left w:val="none" w:sz="0" w:space="0" w:color="auto"/>
        <w:bottom w:val="none" w:sz="0" w:space="0" w:color="auto"/>
        <w:right w:val="none" w:sz="0" w:space="0" w:color="auto"/>
      </w:divBdr>
    </w:div>
    <w:div w:id="2110734369">
      <w:bodyDiv w:val="1"/>
      <w:marLeft w:val="0"/>
      <w:marRight w:val="0"/>
      <w:marTop w:val="0"/>
      <w:marBottom w:val="0"/>
      <w:divBdr>
        <w:top w:val="none" w:sz="0" w:space="0" w:color="auto"/>
        <w:left w:val="none" w:sz="0" w:space="0" w:color="auto"/>
        <w:bottom w:val="none" w:sz="0" w:space="0" w:color="auto"/>
        <w:right w:val="none" w:sz="0" w:space="0" w:color="auto"/>
      </w:divBdr>
    </w:div>
    <w:div w:id="212376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6702</Words>
  <Characters>38208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Neil Turner</cp:lastModifiedBy>
  <cp:revision>2</cp:revision>
  <cp:lastPrinted>2024-09-20T09:18:00Z</cp:lastPrinted>
  <dcterms:created xsi:type="dcterms:W3CDTF">2024-11-22T08:43:00Z</dcterms:created>
  <dcterms:modified xsi:type="dcterms:W3CDTF">2024-11-22T08:43:00Z</dcterms:modified>
</cp:coreProperties>
</file>