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A1A8" w14:textId="77777777" w:rsidR="00041EA4" w:rsidRDefault="00041EA4" w:rsidP="00041EA4">
      <w:pPr>
        <w:spacing w:before="80"/>
        <w:ind w:left="567" w:hanging="567"/>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5</w:t>
      </w:r>
      <w:r>
        <w:rPr>
          <w:rFonts w:ascii="Century Gothic" w:eastAsia="Times New Roman" w:hAnsi="Century Gothic" w:cs="Times New Roman"/>
          <w:sz w:val="24"/>
          <w:szCs w:val="24"/>
          <w:lang w:eastAsia="en-GB"/>
        </w:rPr>
        <w:tab/>
      </w:r>
      <w:r>
        <w:rPr>
          <w:rFonts w:ascii="Century Gothic" w:eastAsia="Times New Roman" w:hAnsi="Century Gothic" w:cs="Times New Roman"/>
          <w:sz w:val="24"/>
          <w:szCs w:val="24"/>
          <w:u w:val="single"/>
          <w:lang w:eastAsia="en-GB"/>
        </w:rPr>
        <w:t>Quakers in Scotland (QiS) Proposed Document Issued for Consultation</w:t>
      </w:r>
      <w:r>
        <w:rPr>
          <w:rFonts w:ascii="Century Gothic" w:eastAsia="Times New Roman" w:hAnsi="Century Gothic" w:cs="Times New Roman"/>
          <w:sz w:val="24"/>
          <w:szCs w:val="24"/>
          <w:lang w:eastAsia="en-GB"/>
        </w:rPr>
        <w:t xml:space="preserve"> </w:t>
      </w:r>
    </w:p>
    <w:p w14:paraId="1FD5848C" w14:textId="77777777" w:rsidR="00041EA4" w:rsidRDefault="00041EA4" w:rsidP="00041EA4">
      <w:pPr>
        <w:spacing w:before="80"/>
        <w:rPr>
          <w:rFonts w:ascii="Century Gothic" w:eastAsia="Times New Roman" w:hAnsi="Century Gothic" w:cs="Times New Roman"/>
          <w:i/>
          <w:iCs/>
          <w:sz w:val="24"/>
          <w:szCs w:val="24"/>
          <w:lang w:eastAsia="en-GB"/>
        </w:rPr>
      </w:pPr>
      <w:r>
        <w:rPr>
          <w:rFonts w:ascii="Century Gothic" w:eastAsia="Times New Roman" w:hAnsi="Century Gothic" w:cs="Times New Roman"/>
          <w:i/>
          <w:iCs/>
          <w:sz w:val="24"/>
          <w:szCs w:val="24"/>
          <w:lang w:eastAsia="en-GB"/>
        </w:rPr>
        <w:t>5/24</w:t>
      </w:r>
      <w:r>
        <w:rPr>
          <w:rFonts w:ascii="Century Gothic" w:eastAsia="Times New Roman" w:hAnsi="Century Gothic" w:cs="Times New Roman"/>
          <w:i/>
          <w:iCs/>
          <w:sz w:val="24"/>
          <w:szCs w:val="24"/>
          <w:lang w:eastAsia="en-GB"/>
        </w:rPr>
        <w:tab/>
        <w:t>(i</w:t>
      </w:r>
      <w:proofErr w:type="gramStart"/>
      <w:r>
        <w:rPr>
          <w:rFonts w:ascii="Century Gothic" w:eastAsia="Times New Roman" w:hAnsi="Century Gothic" w:cs="Times New Roman"/>
          <w:i/>
          <w:iCs/>
          <w:sz w:val="24"/>
          <w:szCs w:val="24"/>
          <w:lang w:eastAsia="en-GB"/>
        </w:rPr>
        <w:t>)  We</w:t>
      </w:r>
      <w:proofErr w:type="gramEnd"/>
      <w:r>
        <w:rPr>
          <w:rFonts w:ascii="Century Gothic" w:eastAsia="Times New Roman" w:hAnsi="Century Gothic" w:cs="Times New Roman"/>
          <w:i/>
          <w:iCs/>
          <w:sz w:val="24"/>
          <w:szCs w:val="24"/>
          <w:lang w:eastAsia="en-GB"/>
        </w:rPr>
        <w:t xml:space="preserve"> heard a number of shared concerns over the document.  </w:t>
      </w:r>
    </w:p>
    <w:p w14:paraId="5D4AB285" w14:textId="77777777" w:rsidR="00041EA4" w:rsidRDefault="00041EA4" w:rsidP="00041EA4">
      <w:pPr>
        <w:spacing w:before="80"/>
        <w:rPr>
          <w:rFonts w:ascii="Century Gothic" w:eastAsia="Times New Roman" w:hAnsi="Century Gothic" w:cs="Times New Roman"/>
          <w:i/>
          <w:iCs/>
          <w:sz w:val="24"/>
          <w:szCs w:val="24"/>
          <w:lang w:eastAsia="en-GB"/>
        </w:rPr>
      </w:pPr>
      <w:r>
        <w:rPr>
          <w:rFonts w:ascii="Century Gothic" w:eastAsia="Times New Roman" w:hAnsi="Century Gothic" w:cs="Times New Roman"/>
          <w:i/>
          <w:iCs/>
          <w:sz w:val="24"/>
          <w:szCs w:val="24"/>
          <w:lang w:eastAsia="en-GB"/>
        </w:rPr>
        <w:t xml:space="preserve">(ii)  We ask the clerk and assistant clerk to raise the following shared concerns with the Coordinating Group and ask for these concerns to be addressed in further revisions of the document.  </w:t>
      </w:r>
    </w:p>
    <w:p w14:paraId="15AF72FC" w14:textId="77777777" w:rsidR="00041EA4" w:rsidRDefault="00041EA4" w:rsidP="00041EA4">
      <w:pPr>
        <w:spacing w:before="80"/>
        <w:rPr>
          <w:rFonts w:ascii="Century Gothic" w:eastAsia="Times New Roman" w:hAnsi="Century Gothic" w:cs="Times New Roman"/>
          <w:sz w:val="24"/>
          <w:szCs w:val="24"/>
          <w:lang w:eastAsia="en-GB"/>
        </w:rPr>
      </w:pPr>
      <w:r>
        <w:rPr>
          <w:rFonts w:ascii="Century Gothic" w:eastAsia="Times New Roman" w:hAnsi="Century Gothic" w:cs="Times New Roman"/>
          <w:i/>
          <w:iCs/>
          <w:sz w:val="24"/>
          <w:szCs w:val="24"/>
          <w:lang w:eastAsia="en-GB"/>
        </w:rPr>
        <w:t>(iii)  We agree to send a copy of the minute directly to the clerk to NSAQM.</w:t>
      </w:r>
    </w:p>
    <w:p w14:paraId="6D142CE6" w14:textId="06DAD8C9" w:rsidR="00041EA4" w:rsidRDefault="00041EA4" w:rsidP="00041EA4">
      <w:pPr>
        <w:pBdr>
          <w:bottom w:val="single" w:sz="12" w:space="1" w:color="auto"/>
        </w:pBdr>
        <w:spacing w:before="120" w:after="12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CONCERNS OF THIS MINUTE AT APPENDIX 1 HERETO.</w:t>
      </w:r>
    </w:p>
    <w:p w14:paraId="1180EFA5" w14:textId="77777777" w:rsidR="00A74E16" w:rsidRDefault="00A74E16" w:rsidP="00041EA4">
      <w:pPr>
        <w:pBdr>
          <w:bottom w:val="single" w:sz="12" w:space="1" w:color="auto"/>
        </w:pBdr>
        <w:spacing w:before="120" w:after="120"/>
        <w:rPr>
          <w:rFonts w:ascii="Century Gothic" w:eastAsia="Times New Roman" w:hAnsi="Century Gothic" w:cs="Times New Roman"/>
          <w:sz w:val="24"/>
          <w:szCs w:val="24"/>
          <w:lang w:eastAsia="en-GB"/>
        </w:rPr>
      </w:pPr>
    </w:p>
    <w:p w14:paraId="45C01879" w14:textId="77777777" w:rsidR="00A74E16" w:rsidRDefault="00A74E16" w:rsidP="00041EA4">
      <w:pPr>
        <w:spacing w:before="120" w:after="120"/>
        <w:rPr>
          <w:rFonts w:ascii="Century Gothic" w:eastAsia="Times New Roman" w:hAnsi="Century Gothic" w:cs="Times New Roman"/>
          <w:lang w:eastAsia="en-GB"/>
        </w:rPr>
      </w:pPr>
    </w:p>
    <w:p w14:paraId="29DC348D" w14:textId="1A76419E" w:rsidR="00041EA4" w:rsidRDefault="00041EA4" w:rsidP="00041EA4">
      <w:pPr>
        <w:spacing w:before="120" w:after="120"/>
        <w:rPr>
          <w:rFonts w:ascii="Arial" w:hAnsi="Arial" w:cs="Arial"/>
        </w:rPr>
      </w:pPr>
      <w:r w:rsidRPr="00D86206">
        <w:rPr>
          <w:rFonts w:ascii="Century Gothic" w:eastAsia="Times New Roman" w:hAnsi="Century Gothic" w:cs="Times New Roman"/>
          <w:lang w:eastAsia="en-GB"/>
        </w:rPr>
        <w:t>APPENDIX 1 which forms an integral part of Minute 5/24</w:t>
      </w:r>
    </w:p>
    <w:p w14:paraId="643F4CFA" w14:textId="77777777" w:rsidR="00041EA4" w:rsidRDefault="00041EA4" w:rsidP="008A6000">
      <w:pPr>
        <w:spacing w:before="120" w:after="120"/>
        <w:rPr>
          <w:rFonts w:ascii="Arial" w:hAnsi="Arial" w:cs="Arial"/>
        </w:rPr>
      </w:pPr>
    </w:p>
    <w:p w14:paraId="3B86BCE4" w14:textId="3A0B72C9" w:rsidR="00C82D5F" w:rsidRPr="00B51884" w:rsidRDefault="00DC30F8" w:rsidP="008A6000">
      <w:pPr>
        <w:spacing w:before="120" w:after="120"/>
        <w:rPr>
          <w:rFonts w:ascii="Arial" w:hAnsi="Arial" w:cs="Arial"/>
          <w:sz w:val="24"/>
          <w:szCs w:val="24"/>
        </w:rPr>
      </w:pPr>
      <w:r w:rsidRPr="00B51884">
        <w:rPr>
          <w:rFonts w:ascii="Arial" w:hAnsi="Arial" w:cs="Arial"/>
          <w:sz w:val="24"/>
          <w:szCs w:val="24"/>
        </w:rPr>
        <w:t>Comments and queries—c</w:t>
      </w:r>
      <w:r w:rsidR="00D82AD0" w:rsidRPr="00B51884">
        <w:rPr>
          <w:rFonts w:ascii="Arial" w:hAnsi="Arial" w:cs="Arial"/>
          <w:sz w:val="24"/>
          <w:szCs w:val="24"/>
        </w:rPr>
        <w:t>lause by clause:</w:t>
      </w:r>
    </w:p>
    <w:p w14:paraId="5D851F76" w14:textId="1215A964" w:rsidR="00D82AD0" w:rsidRPr="00B51884" w:rsidRDefault="00D82AD0" w:rsidP="008A6000">
      <w:pPr>
        <w:tabs>
          <w:tab w:val="left" w:pos="1134"/>
        </w:tabs>
        <w:spacing w:before="120" w:after="120"/>
        <w:rPr>
          <w:rFonts w:ascii="Arial" w:hAnsi="Arial" w:cs="Arial"/>
          <w:sz w:val="24"/>
          <w:szCs w:val="24"/>
        </w:rPr>
      </w:pPr>
      <w:r w:rsidRPr="00B51884">
        <w:rPr>
          <w:rFonts w:ascii="Arial" w:hAnsi="Arial" w:cs="Arial"/>
          <w:sz w:val="24"/>
          <w:szCs w:val="24"/>
        </w:rPr>
        <w:t>4.4</w:t>
      </w:r>
    </w:p>
    <w:p w14:paraId="740F6A83" w14:textId="65D54C62" w:rsidR="00FB78C2" w:rsidRDefault="00C5102E" w:rsidP="008A6000">
      <w:pPr>
        <w:tabs>
          <w:tab w:val="left" w:pos="1134"/>
        </w:tabs>
        <w:spacing w:before="120" w:after="120"/>
        <w:rPr>
          <w:rFonts w:ascii="Arial" w:hAnsi="Arial" w:cs="Arial"/>
          <w:sz w:val="24"/>
          <w:szCs w:val="24"/>
        </w:rPr>
      </w:pPr>
      <w:r w:rsidRPr="00B51884">
        <w:rPr>
          <w:rFonts w:ascii="Arial" w:hAnsi="Arial" w:cs="Arial"/>
          <w:sz w:val="24"/>
          <w:szCs w:val="24"/>
        </w:rPr>
        <w:t>Whose concerns are being considered, individual meetings, all meetings, Qi</w:t>
      </w:r>
      <w:r w:rsidR="00B51884" w:rsidRPr="00B51884">
        <w:rPr>
          <w:rFonts w:ascii="Arial" w:hAnsi="Arial" w:cs="Arial"/>
          <w:sz w:val="24"/>
          <w:szCs w:val="24"/>
        </w:rPr>
        <w:t>S</w:t>
      </w:r>
      <w:r w:rsidRPr="00B51884">
        <w:rPr>
          <w:rFonts w:ascii="Arial" w:hAnsi="Arial" w:cs="Arial"/>
          <w:sz w:val="24"/>
          <w:szCs w:val="24"/>
        </w:rPr>
        <w:t xml:space="preserve"> in session?</w:t>
      </w:r>
    </w:p>
    <w:p w14:paraId="27094DD2" w14:textId="545DA57A" w:rsidR="00B239C1" w:rsidRPr="00B239C1" w:rsidRDefault="00B239C1" w:rsidP="008A6000">
      <w:pPr>
        <w:tabs>
          <w:tab w:val="left" w:pos="1134"/>
        </w:tabs>
        <w:spacing w:before="120" w:after="120"/>
        <w:rPr>
          <w:rFonts w:ascii="Arial" w:hAnsi="Arial" w:cs="Arial"/>
          <w:color w:val="0070C0"/>
          <w:sz w:val="24"/>
          <w:szCs w:val="24"/>
        </w:rPr>
      </w:pPr>
      <w:r w:rsidRPr="00B239C1">
        <w:rPr>
          <w:rFonts w:ascii="Arial" w:hAnsi="Arial" w:cs="Arial"/>
          <w:color w:val="0070C0"/>
          <w:sz w:val="24"/>
          <w:szCs w:val="24"/>
        </w:rPr>
        <w:t>This clause covers all concerns, those of local meetings and those that are a Scottish wide concern</w:t>
      </w:r>
      <w:r w:rsidR="0087012A">
        <w:rPr>
          <w:rFonts w:ascii="Arial" w:hAnsi="Arial" w:cs="Arial"/>
          <w:color w:val="0070C0"/>
          <w:sz w:val="24"/>
          <w:szCs w:val="24"/>
        </w:rPr>
        <w:t>.</w:t>
      </w:r>
    </w:p>
    <w:p w14:paraId="57163BDC" w14:textId="77777777" w:rsidR="009A28F6" w:rsidRPr="00B51884" w:rsidRDefault="009A28F6" w:rsidP="008A6000">
      <w:pPr>
        <w:tabs>
          <w:tab w:val="left" w:pos="1134"/>
        </w:tabs>
        <w:spacing w:before="120" w:after="120"/>
        <w:rPr>
          <w:rFonts w:ascii="Arial" w:hAnsi="Arial" w:cs="Arial"/>
          <w:sz w:val="24"/>
          <w:szCs w:val="24"/>
        </w:rPr>
      </w:pPr>
    </w:p>
    <w:p w14:paraId="2325430E" w14:textId="77777777" w:rsidR="00FB78C2" w:rsidRPr="00B51884" w:rsidRDefault="00D82AD0" w:rsidP="008A6000">
      <w:pPr>
        <w:tabs>
          <w:tab w:val="left" w:pos="1134"/>
        </w:tabs>
        <w:spacing w:before="120" w:after="120"/>
        <w:rPr>
          <w:rFonts w:ascii="Arial" w:hAnsi="Arial" w:cs="Arial"/>
          <w:sz w:val="24"/>
          <w:szCs w:val="24"/>
        </w:rPr>
      </w:pPr>
      <w:r w:rsidRPr="00B51884">
        <w:rPr>
          <w:rFonts w:ascii="Arial" w:hAnsi="Arial" w:cs="Arial"/>
          <w:sz w:val="24"/>
          <w:szCs w:val="24"/>
        </w:rPr>
        <w:t>4.6</w:t>
      </w:r>
      <w:r w:rsidRPr="00B51884">
        <w:rPr>
          <w:rFonts w:ascii="Arial" w:hAnsi="Arial" w:cs="Arial"/>
          <w:sz w:val="24"/>
          <w:szCs w:val="24"/>
        </w:rPr>
        <w:tab/>
      </w:r>
    </w:p>
    <w:p w14:paraId="368B4828" w14:textId="3F6EF6F9" w:rsidR="00D82AD0" w:rsidRPr="00B51884" w:rsidRDefault="00D82AD0" w:rsidP="008A6000">
      <w:pPr>
        <w:tabs>
          <w:tab w:val="left" w:pos="1134"/>
        </w:tabs>
        <w:spacing w:before="120" w:after="120"/>
        <w:rPr>
          <w:rFonts w:ascii="Arial" w:hAnsi="Arial" w:cs="Arial"/>
          <w:sz w:val="24"/>
          <w:szCs w:val="24"/>
        </w:rPr>
      </w:pPr>
      <w:r w:rsidRPr="00B51884">
        <w:rPr>
          <w:rFonts w:ascii="Arial" w:hAnsi="Arial" w:cs="Arial"/>
          <w:sz w:val="24"/>
          <w:szCs w:val="24"/>
        </w:rPr>
        <w:t xml:space="preserve">This </w:t>
      </w:r>
      <w:r w:rsidR="00AE6E08" w:rsidRPr="00B51884">
        <w:rPr>
          <w:rFonts w:ascii="Arial" w:hAnsi="Arial" w:cs="Arial"/>
          <w:sz w:val="24"/>
          <w:szCs w:val="24"/>
        </w:rPr>
        <w:t xml:space="preserve">clause </w:t>
      </w:r>
      <w:r w:rsidRPr="00B51884">
        <w:rPr>
          <w:rFonts w:ascii="Arial" w:hAnsi="Arial" w:cs="Arial"/>
          <w:sz w:val="24"/>
          <w:szCs w:val="24"/>
        </w:rPr>
        <w:t xml:space="preserve">refers </w:t>
      </w:r>
      <w:r w:rsidR="00FB78C2" w:rsidRPr="00B51884">
        <w:rPr>
          <w:rFonts w:ascii="Arial" w:hAnsi="Arial" w:cs="Arial"/>
          <w:sz w:val="24"/>
          <w:szCs w:val="24"/>
        </w:rPr>
        <w:t xml:space="preserve">specifically </w:t>
      </w:r>
      <w:r w:rsidRPr="00B51884">
        <w:rPr>
          <w:rFonts w:ascii="Arial" w:hAnsi="Arial" w:cs="Arial"/>
          <w:sz w:val="24"/>
          <w:szCs w:val="24"/>
        </w:rPr>
        <w:t xml:space="preserve">to meeting houses: </w:t>
      </w:r>
    </w:p>
    <w:p w14:paraId="5AF7921B" w14:textId="70C45204" w:rsidR="00D82AD0" w:rsidRPr="00B51884" w:rsidRDefault="00D82AD0" w:rsidP="008A6000">
      <w:pPr>
        <w:spacing w:before="120" w:after="120"/>
        <w:ind w:left="567" w:right="566"/>
        <w:rPr>
          <w:rFonts w:ascii="Arial" w:hAnsi="Arial" w:cs="Arial"/>
          <w:sz w:val="24"/>
          <w:szCs w:val="24"/>
        </w:rPr>
      </w:pPr>
      <w:r w:rsidRPr="00B51884">
        <w:rPr>
          <w:rFonts w:ascii="Arial" w:hAnsi="Arial" w:cs="Arial"/>
          <w:sz w:val="24"/>
          <w:szCs w:val="24"/>
        </w:rPr>
        <w:t>maintaining and developing Quaker meeting houses as places for public worship and from which to carry out our witness into the world;</w:t>
      </w:r>
    </w:p>
    <w:p w14:paraId="0981EE6C" w14:textId="515D5DD2" w:rsidR="00D82AD0" w:rsidRPr="00B51884" w:rsidRDefault="00385B6C" w:rsidP="008A6000">
      <w:pPr>
        <w:tabs>
          <w:tab w:val="left" w:pos="1134"/>
        </w:tabs>
        <w:spacing w:before="120" w:after="120"/>
        <w:rPr>
          <w:rFonts w:ascii="Arial" w:hAnsi="Arial" w:cs="Arial"/>
          <w:sz w:val="24"/>
          <w:szCs w:val="24"/>
        </w:rPr>
      </w:pPr>
      <w:r w:rsidRPr="00B51884">
        <w:rPr>
          <w:rFonts w:ascii="Arial" w:hAnsi="Arial" w:cs="Arial"/>
          <w:sz w:val="24"/>
          <w:szCs w:val="24"/>
        </w:rPr>
        <w:t>Area meeting trustees also have responsibility for burial grounds, office and other types of buildings.  These should be included</w:t>
      </w:r>
      <w:r w:rsidR="00AE3F8C" w:rsidRPr="00B51884">
        <w:rPr>
          <w:rFonts w:ascii="Arial" w:hAnsi="Arial" w:cs="Arial"/>
          <w:sz w:val="24"/>
          <w:szCs w:val="24"/>
        </w:rPr>
        <w:t xml:space="preserve"> through such wording as: "and other properties."</w:t>
      </w:r>
    </w:p>
    <w:p w14:paraId="6AF4C4BC" w14:textId="4023A90A" w:rsidR="00B239C1" w:rsidRPr="00617DF1" w:rsidRDefault="00B239C1" w:rsidP="00B239C1">
      <w:pPr>
        <w:pStyle w:val="Body"/>
        <w:rPr>
          <w:color w:val="2F5496" w:themeColor="accent1" w:themeShade="BF"/>
          <w:sz w:val="24"/>
          <w:szCs w:val="24"/>
        </w:rPr>
      </w:pPr>
      <w:r>
        <w:rPr>
          <w:color w:val="2F5496" w:themeColor="accent1" w:themeShade="BF"/>
          <w:sz w:val="24"/>
          <w:szCs w:val="24"/>
        </w:rPr>
        <w:t>This clause refers to our purpose, so includes maintaining and developing our meeting houses for worship and witness. Yes, we do have other properties but that is not a charitable purpose. Where we hold other property, it is generally held as investment property to provide income.</w:t>
      </w:r>
    </w:p>
    <w:p w14:paraId="64208F2D" w14:textId="77777777" w:rsidR="00FB78C2" w:rsidRPr="00B51884" w:rsidRDefault="00FB78C2" w:rsidP="008A6000">
      <w:pPr>
        <w:tabs>
          <w:tab w:val="left" w:pos="1134"/>
        </w:tabs>
        <w:spacing w:before="120" w:after="120"/>
        <w:rPr>
          <w:rFonts w:ascii="Arial" w:hAnsi="Arial" w:cs="Arial"/>
          <w:sz w:val="24"/>
          <w:szCs w:val="24"/>
        </w:rPr>
      </w:pPr>
    </w:p>
    <w:p w14:paraId="01792B7E" w14:textId="63D10102" w:rsidR="00385B6C" w:rsidRPr="00B51884" w:rsidRDefault="00FB78C2" w:rsidP="008A6000">
      <w:pPr>
        <w:tabs>
          <w:tab w:val="left" w:pos="1134"/>
        </w:tabs>
        <w:spacing w:before="120" w:after="120"/>
        <w:rPr>
          <w:rFonts w:ascii="Arial" w:hAnsi="Arial" w:cs="Arial"/>
          <w:sz w:val="24"/>
          <w:szCs w:val="24"/>
        </w:rPr>
      </w:pPr>
      <w:r w:rsidRPr="00B51884">
        <w:rPr>
          <w:rFonts w:ascii="Arial" w:hAnsi="Arial" w:cs="Arial"/>
          <w:sz w:val="24"/>
          <w:szCs w:val="24"/>
        </w:rPr>
        <w:t>5.1–5.8</w:t>
      </w:r>
    </w:p>
    <w:p w14:paraId="374F03C6" w14:textId="39085EB7" w:rsidR="00FB78C2" w:rsidRPr="00B51884" w:rsidRDefault="00FB78C2" w:rsidP="008A6000">
      <w:pPr>
        <w:tabs>
          <w:tab w:val="left" w:pos="1134"/>
        </w:tabs>
        <w:spacing w:before="120" w:after="120"/>
        <w:rPr>
          <w:rFonts w:ascii="Arial" w:hAnsi="Arial" w:cs="Arial"/>
          <w:sz w:val="24"/>
          <w:szCs w:val="24"/>
        </w:rPr>
      </w:pPr>
      <w:r w:rsidRPr="00B51884">
        <w:rPr>
          <w:rFonts w:ascii="Arial" w:hAnsi="Arial" w:cs="Arial"/>
          <w:sz w:val="24"/>
          <w:szCs w:val="24"/>
        </w:rPr>
        <w:t xml:space="preserve">We find the use of the word 'power' </w:t>
      </w:r>
      <w:r w:rsidR="00AE3F8C" w:rsidRPr="00B51884">
        <w:rPr>
          <w:rFonts w:ascii="Arial" w:hAnsi="Arial" w:cs="Arial"/>
          <w:sz w:val="24"/>
          <w:szCs w:val="24"/>
        </w:rPr>
        <w:t xml:space="preserve">incompatible </w:t>
      </w:r>
      <w:r w:rsidRPr="00B51884">
        <w:rPr>
          <w:rFonts w:ascii="Arial" w:hAnsi="Arial" w:cs="Arial"/>
          <w:sz w:val="24"/>
          <w:szCs w:val="24"/>
        </w:rPr>
        <w:t xml:space="preserve">with </w:t>
      </w:r>
      <w:r w:rsidR="003E36DC" w:rsidRPr="00B51884">
        <w:rPr>
          <w:rFonts w:ascii="Arial" w:hAnsi="Arial" w:cs="Arial"/>
          <w:sz w:val="24"/>
          <w:szCs w:val="24"/>
        </w:rPr>
        <w:t xml:space="preserve">the spirit of </w:t>
      </w:r>
      <w:r w:rsidRPr="00B51884">
        <w:rPr>
          <w:rFonts w:ascii="Arial" w:hAnsi="Arial" w:cs="Arial"/>
          <w:sz w:val="24"/>
          <w:szCs w:val="24"/>
        </w:rPr>
        <w:t>Quaker</w:t>
      </w:r>
      <w:r w:rsidR="003E36DC" w:rsidRPr="00B51884">
        <w:rPr>
          <w:rFonts w:ascii="Arial" w:hAnsi="Arial" w:cs="Arial"/>
          <w:sz w:val="24"/>
          <w:szCs w:val="24"/>
        </w:rPr>
        <w:t>ism.</w:t>
      </w:r>
    </w:p>
    <w:p w14:paraId="3B02C266" w14:textId="77777777" w:rsidR="00AE3F8C" w:rsidRPr="00B51884" w:rsidRDefault="00AE3F8C" w:rsidP="008A6000">
      <w:pPr>
        <w:pStyle w:val="CAPTITLE"/>
        <w:spacing w:before="120" w:after="120"/>
        <w:rPr>
          <w:rFonts w:ascii="Arial" w:hAnsi="Arial" w:cs="Arial"/>
          <w:sz w:val="24"/>
        </w:rPr>
      </w:pPr>
      <w:r w:rsidRPr="00B51884">
        <w:rPr>
          <w:rFonts w:ascii="Arial" w:hAnsi="Arial" w:cs="Arial"/>
          <w:sz w:val="24"/>
        </w:rPr>
        <w:t xml:space="preserve">Powers  </w:t>
      </w:r>
    </w:p>
    <w:p w14:paraId="48E4D024" w14:textId="73E88942" w:rsidR="00FB78C2" w:rsidRPr="00B51884" w:rsidRDefault="00AE3F8C" w:rsidP="008A6000">
      <w:pPr>
        <w:tabs>
          <w:tab w:val="left" w:pos="1134"/>
        </w:tabs>
        <w:spacing w:before="120" w:after="120"/>
        <w:ind w:left="567" w:right="566"/>
        <w:rPr>
          <w:rFonts w:ascii="Arial" w:hAnsi="Arial" w:cs="Arial"/>
          <w:sz w:val="24"/>
          <w:szCs w:val="24"/>
        </w:rPr>
      </w:pPr>
      <w:r w:rsidRPr="00B51884">
        <w:rPr>
          <w:rFonts w:ascii="Arial" w:hAnsi="Arial" w:cs="Arial"/>
          <w:sz w:val="24"/>
          <w:szCs w:val="24"/>
        </w:rPr>
        <w:t>5</w:t>
      </w:r>
      <w:r w:rsidRPr="00B51884">
        <w:rPr>
          <w:rFonts w:ascii="Arial" w:hAnsi="Arial" w:cs="Arial"/>
          <w:sz w:val="24"/>
          <w:szCs w:val="24"/>
        </w:rPr>
        <w:tab/>
        <w:t>The organisation has power to do anything lawful</w:t>
      </w:r>
    </w:p>
    <w:p w14:paraId="5984BC45" w14:textId="72E66FAA" w:rsidR="00AE3F8C" w:rsidRDefault="00FE48EA" w:rsidP="008A6000">
      <w:pPr>
        <w:tabs>
          <w:tab w:val="left" w:pos="1134"/>
        </w:tabs>
        <w:spacing w:before="120" w:after="120"/>
        <w:ind w:right="-1"/>
        <w:rPr>
          <w:rFonts w:ascii="Arial" w:hAnsi="Arial" w:cs="Arial"/>
          <w:sz w:val="24"/>
          <w:szCs w:val="24"/>
        </w:rPr>
      </w:pPr>
      <w:r w:rsidRPr="00B51884">
        <w:rPr>
          <w:rFonts w:ascii="Arial" w:hAnsi="Arial" w:cs="Arial"/>
          <w:sz w:val="24"/>
          <w:szCs w:val="24"/>
        </w:rPr>
        <w:t xml:space="preserve">We suggest the use </w:t>
      </w:r>
      <w:proofErr w:type="gramStart"/>
      <w:r w:rsidRPr="00B51884">
        <w:rPr>
          <w:rFonts w:ascii="Arial" w:hAnsi="Arial" w:cs="Arial"/>
          <w:sz w:val="24"/>
          <w:szCs w:val="24"/>
        </w:rPr>
        <w:t xml:space="preserve">of </w:t>
      </w:r>
      <w:r w:rsidR="00AE3F8C" w:rsidRPr="00B51884">
        <w:rPr>
          <w:rFonts w:ascii="Arial" w:hAnsi="Arial" w:cs="Arial"/>
          <w:sz w:val="24"/>
          <w:szCs w:val="24"/>
        </w:rPr>
        <w:t xml:space="preserve"> '</w:t>
      </w:r>
      <w:proofErr w:type="gramEnd"/>
      <w:r w:rsidR="00AE3F8C" w:rsidRPr="00B51884">
        <w:rPr>
          <w:rFonts w:ascii="Arial" w:hAnsi="Arial" w:cs="Arial"/>
          <w:sz w:val="24"/>
          <w:szCs w:val="24"/>
        </w:rPr>
        <w:t>authority'</w:t>
      </w:r>
      <w:r w:rsidR="008340C0" w:rsidRPr="00B51884">
        <w:rPr>
          <w:rFonts w:ascii="Arial" w:hAnsi="Arial" w:cs="Arial"/>
          <w:sz w:val="24"/>
          <w:szCs w:val="24"/>
        </w:rPr>
        <w:t xml:space="preserve"> because it is the body of Quakers as a whole under which authority role-holders serve, the body does not abdicate its position.</w:t>
      </w:r>
    </w:p>
    <w:p w14:paraId="701C0DD8" w14:textId="78A72B7E" w:rsidR="0087012A" w:rsidRPr="0087012A" w:rsidRDefault="0087012A" w:rsidP="008A6000">
      <w:pPr>
        <w:tabs>
          <w:tab w:val="left" w:pos="1134"/>
        </w:tabs>
        <w:spacing w:before="120" w:after="120"/>
        <w:ind w:right="-1"/>
        <w:rPr>
          <w:rFonts w:ascii="Arial" w:hAnsi="Arial" w:cs="Arial"/>
          <w:color w:val="0070C0"/>
          <w:sz w:val="24"/>
          <w:szCs w:val="24"/>
        </w:rPr>
      </w:pPr>
      <w:r w:rsidRPr="0087012A">
        <w:rPr>
          <w:rFonts w:ascii="Arial" w:hAnsi="Arial" w:cs="Arial"/>
          <w:color w:val="0070C0"/>
          <w:sz w:val="24"/>
          <w:szCs w:val="24"/>
        </w:rPr>
        <w:t>We can ask either SCVO or OSCR if authority would be an acceptable alternative to power.</w:t>
      </w:r>
      <w:r>
        <w:rPr>
          <w:rFonts w:ascii="Arial" w:hAnsi="Arial" w:cs="Arial"/>
          <w:color w:val="0070C0"/>
          <w:sz w:val="24"/>
          <w:szCs w:val="24"/>
        </w:rPr>
        <w:t xml:space="preserve"> (The current governing documents use the word power)</w:t>
      </w:r>
    </w:p>
    <w:p w14:paraId="6F69FBA6" w14:textId="77777777" w:rsidR="00D938F8" w:rsidRPr="00B51884" w:rsidRDefault="00D938F8" w:rsidP="008A6000">
      <w:pPr>
        <w:tabs>
          <w:tab w:val="left" w:pos="1134"/>
        </w:tabs>
        <w:spacing w:before="120" w:after="120"/>
        <w:ind w:right="-1"/>
        <w:rPr>
          <w:rFonts w:ascii="Arial" w:hAnsi="Arial" w:cs="Arial"/>
          <w:sz w:val="24"/>
          <w:szCs w:val="24"/>
        </w:rPr>
      </w:pPr>
    </w:p>
    <w:p w14:paraId="1434C526" w14:textId="7C52FAEA" w:rsidR="00D938F8" w:rsidRPr="00B51884" w:rsidRDefault="00D938F8" w:rsidP="008A6000">
      <w:pPr>
        <w:tabs>
          <w:tab w:val="left" w:pos="1134"/>
        </w:tabs>
        <w:spacing w:before="120" w:after="120"/>
        <w:ind w:right="-1"/>
        <w:rPr>
          <w:rFonts w:ascii="Arial" w:hAnsi="Arial" w:cs="Arial"/>
          <w:sz w:val="24"/>
          <w:szCs w:val="24"/>
        </w:rPr>
      </w:pPr>
      <w:r w:rsidRPr="00B51884">
        <w:rPr>
          <w:rFonts w:ascii="Arial" w:hAnsi="Arial" w:cs="Arial"/>
          <w:sz w:val="24"/>
          <w:szCs w:val="24"/>
        </w:rPr>
        <w:lastRenderedPageBreak/>
        <w:t>11</w:t>
      </w:r>
    </w:p>
    <w:p w14:paraId="05982B79" w14:textId="0B44BDA0" w:rsidR="00D938F8" w:rsidRPr="00B51884" w:rsidRDefault="00D938F8" w:rsidP="008A6000">
      <w:pPr>
        <w:tabs>
          <w:tab w:val="left" w:pos="1134"/>
        </w:tabs>
        <w:spacing w:before="120" w:after="120"/>
        <w:ind w:right="-1"/>
        <w:rPr>
          <w:rFonts w:ascii="Arial" w:hAnsi="Arial" w:cs="Arial"/>
          <w:sz w:val="24"/>
          <w:szCs w:val="24"/>
        </w:rPr>
      </w:pPr>
      <w:r w:rsidRPr="00B51884">
        <w:rPr>
          <w:rFonts w:ascii="Arial" w:hAnsi="Arial" w:cs="Arial"/>
          <w:sz w:val="24"/>
          <w:szCs w:val="24"/>
        </w:rPr>
        <w:t>We question if this</w:t>
      </w:r>
      <w:r w:rsidR="002E5228" w:rsidRPr="00B51884">
        <w:rPr>
          <w:rFonts w:ascii="Arial" w:hAnsi="Arial" w:cs="Arial"/>
          <w:sz w:val="24"/>
          <w:szCs w:val="24"/>
        </w:rPr>
        <w:t xml:space="preserve"> clause</w:t>
      </w:r>
      <w:r w:rsidRPr="00B51884">
        <w:rPr>
          <w:rFonts w:ascii="Arial" w:hAnsi="Arial" w:cs="Arial"/>
          <w:sz w:val="24"/>
          <w:szCs w:val="24"/>
        </w:rPr>
        <w:t xml:space="preserve"> leaves membership </w:t>
      </w:r>
      <w:r w:rsidR="00BF6C3F" w:rsidRPr="00B51884">
        <w:rPr>
          <w:rFonts w:ascii="Arial" w:hAnsi="Arial" w:cs="Arial"/>
          <w:sz w:val="24"/>
          <w:szCs w:val="24"/>
        </w:rPr>
        <w:t>open to someone</w:t>
      </w:r>
      <w:r w:rsidR="002E5228" w:rsidRPr="00B51884">
        <w:rPr>
          <w:rFonts w:ascii="Arial" w:hAnsi="Arial" w:cs="Arial"/>
          <w:sz w:val="24"/>
          <w:szCs w:val="24"/>
        </w:rPr>
        <w:t xml:space="preserve">, for example, </w:t>
      </w:r>
      <w:r w:rsidR="00BF6C3F" w:rsidRPr="00B51884">
        <w:rPr>
          <w:rFonts w:ascii="Arial" w:hAnsi="Arial" w:cs="Arial"/>
          <w:sz w:val="24"/>
          <w:szCs w:val="24"/>
        </w:rPr>
        <w:t xml:space="preserve">who lives permanently in Fiji but worships on line with NSAQM's Sunday morning Zoom meetings?  </w:t>
      </w:r>
      <w:r w:rsidR="00A247F4" w:rsidRPr="00B51884">
        <w:rPr>
          <w:rFonts w:ascii="Arial" w:hAnsi="Arial" w:cs="Arial"/>
          <w:sz w:val="24"/>
          <w:szCs w:val="24"/>
        </w:rPr>
        <w:t>Would friends find this acceptable?</w:t>
      </w:r>
    </w:p>
    <w:p w14:paraId="2FC0FA83" w14:textId="2CFC75C3" w:rsidR="00AE6E08" w:rsidRPr="0087012A" w:rsidRDefault="0087012A" w:rsidP="008A6000">
      <w:pPr>
        <w:tabs>
          <w:tab w:val="left" w:pos="1134"/>
        </w:tabs>
        <w:spacing w:before="120" w:after="120"/>
        <w:ind w:right="-1"/>
        <w:rPr>
          <w:rFonts w:ascii="Arial" w:hAnsi="Arial" w:cs="Arial"/>
          <w:color w:val="0070C0"/>
          <w:sz w:val="24"/>
          <w:szCs w:val="24"/>
        </w:rPr>
      </w:pPr>
      <w:r w:rsidRPr="0087012A">
        <w:rPr>
          <w:rFonts w:ascii="Arial" w:hAnsi="Arial" w:cs="Arial"/>
          <w:color w:val="0070C0"/>
          <w:sz w:val="24"/>
          <w:szCs w:val="24"/>
        </w:rPr>
        <w:t>I hope so</w:t>
      </w:r>
      <w:r w:rsidR="00632A62">
        <w:rPr>
          <w:rFonts w:ascii="Arial" w:hAnsi="Arial" w:cs="Arial"/>
          <w:color w:val="0070C0"/>
          <w:sz w:val="24"/>
          <w:szCs w:val="24"/>
        </w:rPr>
        <w:t>.</w:t>
      </w:r>
    </w:p>
    <w:p w14:paraId="0A05526C" w14:textId="77777777" w:rsidR="000E3D8C" w:rsidRPr="00B51884" w:rsidRDefault="000E3D8C" w:rsidP="000E3D8C">
      <w:pPr>
        <w:tabs>
          <w:tab w:val="left" w:pos="1134"/>
        </w:tabs>
        <w:spacing w:before="120" w:after="120"/>
        <w:ind w:right="-1"/>
        <w:rPr>
          <w:rFonts w:ascii="Arial" w:hAnsi="Arial" w:cs="Arial"/>
          <w:sz w:val="24"/>
          <w:szCs w:val="24"/>
        </w:rPr>
      </w:pPr>
      <w:r w:rsidRPr="00B51884">
        <w:rPr>
          <w:rFonts w:ascii="Arial" w:hAnsi="Arial" w:cs="Arial"/>
          <w:sz w:val="24"/>
          <w:szCs w:val="24"/>
        </w:rPr>
        <w:t>36</w:t>
      </w:r>
    </w:p>
    <w:p w14:paraId="0937A4C5" w14:textId="77777777" w:rsidR="000E3D8C" w:rsidRPr="00B51884" w:rsidRDefault="000E3D8C" w:rsidP="000E3D8C">
      <w:pPr>
        <w:tabs>
          <w:tab w:val="left" w:pos="1134"/>
        </w:tabs>
        <w:spacing w:before="120" w:after="120"/>
        <w:ind w:right="-1"/>
        <w:rPr>
          <w:rFonts w:ascii="Arial" w:hAnsi="Arial" w:cs="Arial"/>
          <w:sz w:val="24"/>
          <w:szCs w:val="24"/>
        </w:rPr>
      </w:pPr>
      <w:r w:rsidRPr="00B51884">
        <w:rPr>
          <w:rFonts w:ascii="Arial" w:hAnsi="Arial" w:cs="Arial"/>
          <w:sz w:val="24"/>
          <w:szCs w:val="24"/>
        </w:rPr>
        <w:t>We find the use of the term "Office bearers" incompatible with the spirit of Quaker service.</w:t>
      </w:r>
    </w:p>
    <w:p w14:paraId="36B8E180" w14:textId="77777777" w:rsidR="000E3D8C" w:rsidRPr="00B51884" w:rsidRDefault="000E3D8C" w:rsidP="000E3D8C">
      <w:pPr>
        <w:tabs>
          <w:tab w:val="left" w:pos="1134"/>
        </w:tabs>
        <w:spacing w:before="120" w:after="120"/>
        <w:ind w:right="-1"/>
        <w:rPr>
          <w:rFonts w:ascii="Arial" w:hAnsi="Arial" w:cs="Arial"/>
          <w:sz w:val="24"/>
          <w:szCs w:val="24"/>
        </w:rPr>
      </w:pPr>
      <w:r w:rsidRPr="00B51884">
        <w:rPr>
          <w:rFonts w:ascii="Arial" w:hAnsi="Arial" w:cs="Arial"/>
          <w:sz w:val="24"/>
          <w:szCs w:val="24"/>
        </w:rPr>
        <w:t xml:space="preserve">We suggest something on the lines of: </w:t>
      </w:r>
    </w:p>
    <w:p w14:paraId="704B0B81" w14:textId="4B93B4F0" w:rsidR="000E3D8C" w:rsidRPr="00B51884" w:rsidRDefault="000E3D8C" w:rsidP="000E3D8C">
      <w:pPr>
        <w:tabs>
          <w:tab w:val="left" w:pos="1134"/>
        </w:tabs>
        <w:spacing w:before="120" w:after="120"/>
        <w:ind w:left="567" w:right="-1"/>
        <w:rPr>
          <w:rFonts w:ascii="Arial" w:hAnsi="Arial" w:cs="Arial"/>
          <w:sz w:val="24"/>
          <w:szCs w:val="24"/>
        </w:rPr>
      </w:pPr>
      <w:r w:rsidRPr="00B51884">
        <w:rPr>
          <w:rFonts w:ascii="Arial" w:hAnsi="Arial" w:cs="Arial"/>
          <w:sz w:val="24"/>
          <w:szCs w:val="24"/>
        </w:rPr>
        <w:t>Those appointed to serve QiS in the following roles:</w:t>
      </w:r>
      <w:r w:rsidR="00A74E16" w:rsidRPr="00B51884">
        <w:rPr>
          <w:rFonts w:ascii="Arial" w:hAnsi="Arial" w:cs="Arial"/>
          <w:sz w:val="24"/>
          <w:szCs w:val="24"/>
        </w:rPr>
        <w:t xml:space="preserve"> . . .</w:t>
      </w:r>
    </w:p>
    <w:p w14:paraId="0066A18C" w14:textId="50F208DE" w:rsidR="00464254" w:rsidRPr="00B51884" w:rsidRDefault="00DC2D18" w:rsidP="00BB1F82">
      <w:pPr>
        <w:tabs>
          <w:tab w:val="left" w:pos="1134"/>
        </w:tabs>
        <w:spacing w:before="120" w:after="120"/>
        <w:ind w:right="-1"/>
        <w:rPr>
          <w:rFonts w:ascii="Arial" w:hAnsi="Arial" w:cs="Arial"/>
          <w:sz w:val="24"/>
          <w:szCs w:val="24"/>
        </w:rPr>
      </w:pPr>
      <w:r w:rsidRPr="00B51884">
        <w:rPr>
          <w:rFonts w:ascii="Arial" w:hAnsi="Arial" w:cs="Arial"/>
          <w:sz w:val="24"/>
          <w:szCs w:val="24"/>
        </w:rPr>
        <w:t>We are uncomfortable that we adopt secular terminology which does not encapsulate the spirit of Quakerism.</w:t>
      </w:r>
    </w:p>
    <w:p w14:paraId="4BC55698" w14:textId="428EABAC" w:rsidR="00BB1F82" w:rsidRPr="0034030A" w:rsidRDefault="0034030A" w:rsidP="00632A62">
      <w:pPr>
        <w:tabs>
          <w:tab w:val="left" w:pos="1134"/>
        </w:tabs>
        <w:spacing w:before="120" w:after="120"/>
        <w:ind w:right="-1"/>
        <w:rPr>
          <w:rFonts w:ascii="Arial" w:hAnsi="Arial" w:cs="Arial"/>
          <w:color w:val="0070C0"/>
          <w:sz w:val="24"/>
          <w:szCs w:val="24"/>
        </w:rPr>
      </w:pPr>
      <w:r w:rsidRPr="0034030A">
        <w:rPr>
          <w:rFonts w:ascii="Arial" w:hAnsi="Arial" w:cs="Arial"/>
          <w:color w:val="0070C0"/>
          <w:sz w:val="24"/>
          <w:szCs w:val="24"/>
        </w:rPr>
        <w:t xml:space="preserve">Office bearers appointed by members could be replaced by Members will appoint Friends to serve in the following </w:t>
      </w:r>
      <w:proofErr w:type="gramStart"/>
      <w:r w:rsidRPr="0034030A">
        <w:rPr>
          <w:rFonts w:ascii="Arial" w:hAnsi="Arial" w:cs="Arial"/>
          <w:color w:val="0070C0"/>
          <w:sz w:val="24"/>
          <w:szCs w:val="24"/>
        </w:rPr>
        <w:t>roles</w:t>
      </w:r>
      <w:proofErr w:type="gramEnd"/>
    </w:p>
    <w:p w14:paraId="02F8D86F" w14:textId="77777777" w:rsidR="00E1699D" w:rsidRPr="00B51884" w:rsidRDefault="00E1699D" w:rsidP="008A6000">
      <w:pPr>
        <w:tabs>
          <w:tab w:val="left" w:pos="1134"/>
        </w:tabs>
        <w:spacing w:before="120" w:after="120"/>
        <w:ind w:right="-1"/>
        <w:rPr>
          <w:rFonts w:ascii="Arial" w:hAnsi="Arial" w:cs="Arial"/>
          <w:sz w:val="24"/>
          <w:szCs w:val="24"/>
        </w:rPr>
      </w:pPr>
      <w:r w:rsidRPr="00B51884">
        <w:rPr>
          <w:rFonts w:ascii="Arial" w:hAnsi="Arial" w:cs="Arial"/>
          <w:sz w:val="24"/>
          <w:szCs w:val="24"/>
        </w:rPr>
        <w:t>57</w:t>
      </w:r>
    </w:p>
    <w:p w14:paraId="000C879D" w14:textId="77777777" w:rsidR="00D938F8" w:rsidRPr="00B51884" w:rsidRDefault="00E1699D" w:rsidP="008A6000">
      <w:pPr>
        <w:tabs>
          <w:tab w:val="left" w:pos="1134"/>
        </w:tabs>
        <w:spacing w:before="120" w:after="120"/>
        <w:ind w:left="567" w:right="-1"/>
        <w:rPr>
          <w:rFonts w:ascii="Arial" w:hAnsi="Arial" w:cs="Arial"/>
          <w:sz w:val="24"/>
          <w:szCs w:val="24"/>
        </w:rPr>
      </w:pPr>
      <w:r w:rsidRPr="00B51884">
        <w:rPr>
          <w:rFonts w:ascii="Arial" w:hAnsi="Arial" w:cs="Arial"/>
          <w:sz w:val="24"/>
          <w:szCs w:val="24"/>
        </w:rPr>
        <w:t xml:space="preserve">‘The individuals who signed the trustee declaration forms . . .’. </w:t>
      </w:r>
    </w:p>
    <w:p w14:paraId="10D7B386" w14:textId="1AF69220" w:rsidR="00E1699D" w:rsidRPr="00B51884" w:rsidRDefault="00E1699D" w:rsidP="008A6000">
      <w:pPr>
        <w:tabs>
          <w:tab w:val="left" w:pos="1134"/>
        </w:tabs>
        <w:spacing w:before="120" w:after="120"/>
        <w:ind w:right="-1"/>
        <w:rPr>
          <w:rFonts w:ascii="Arial" w:hAnsi="Arial" w:cs="Arial"/>
          <w:sz w:val="24"/>
          <w:szCs w:val="24"/>
        </w:rPr>
      </w:pPr>
      <w:r w:rsidRPr="00B51884">
        <w:rPr>
          <w:rFonts w:ascii="Arial" w:hAnsi="Arial" w:cs="Arial"/>
          <w:sz w:val="24"/>
          <w:szCs w:val="24"/>
        </w:rPr>
        <w:t>Who are these and who is responsible for their appointment?</w:t>
      </w:r>
      <w:r w:rsidR="00D938F8" w:rsidRPr="00B51884">
        <w:rPr>
          <w:rFonts w:ascii="Arial" w:hAnsi="Arial" w:cs="Arial"/>
          <w:sz w:val="24"/>
          <w:szCs w:val="24"/>
        </w:rPr>
        <w:t xml:space="preserve"> </w:t>
      </w:r>
      <w:r w:rsidR="006D0ABB" w:rsidRPr="00B51884">
        <w:rPr>
          <w:rFonts w:ascii="Arial" w:hAnsi="Arial" w:cs="Arial"/>
          <w:sz w:val="24"/>
          <w:szCs w:val="24"/>
        </w:rPr>
        <w:t xml:space="preserve"> </w:t>
      </w:r>
      <w:r w:rsidR="00D938F8" w:rsidRPr="00B51884">
        <w:rPr>
          <w:rFonts w:ascii="Arial" w:hAnsi="Arial" w:cs="Arial"/>
          <w:sz w:val="24"/>
          <w:szCs w:val="24"/>
        </w:rPr>
        <w:t xml:space="preserve">We are </w:t>
      </w:r>
      <w:r w:rsidRPr="00B51884">
        <w:rPr>
          <w:rFonts w:ascii="Arial" w:hAnsi="Arial" w:cs="Arial"/>
          <w:sz w:val="24"/>
          <w:szCs w:val="24"/>
        </w:rPr>
        <w:t>not aware th</w:t>
      </w:r>
      <w:r w:rsidR="00D938F8" w:rsidRPr="00B51884">
        <w:rPr>
          <w:rFonts w:ascii="Arial" w:hAnsi="Arial" w:cs="Arial"/>
          <w:sz w:val="24"/>
          <w:szCs w:val="24"/>
        </w:rPr>
        <w:t>at</w:t>
      </w:r>
      <w:r w:rsidRPr="00B51884">
        <w:rPr>
          <w:rFonts w:ascii="Arial" w:hAnsi="Arial" w:cs="Arial"/>
          <w:sz w:val="24"/>
          <w:szCs w:val="24"/>
        </w:rPr>
        <w:t xml:space="preserve"> when GM Nominations recommended names for the Co-ordinating </w:t>
      </w:r>
      <w:r w:rsidR="00D938F8" w:rsidRPr="00B51884">
        <w:rPr>
          <w:rFonts w:ascii="Arial" w:hAnsi="Arial" w:cs="Arial"/>
          <w:sz w:val="24"/>
          <w:szCs w:val="24"/>
        </w:rPr>
        <w:t>G</w:t>
      </w:r>
      <w:r w:rsidRPr="00B51884">
        <w:rPr>
          <w:rFonts w:ascii="Arial" w:hAnsi="Arial" w:cs="Arial"/>
          <w:sz w:val="24"/>
          <w:szCs w:val="24"/>
        </w:rPr>
        <w:t>roup that those appointed would automatically come Trustees of the new body.</w:t>
      </w:r>
      <w:r w:rsidR="00D938F8" w:rsidRPr="00B51884">
        <w:rPr>
          <w:rFonts w:ascii="Arial" w:hAnsi="Arial" w:cs="Arial"/>
          <w:sz w:val="24"/>
          <w:szCs w:val="24"/>
        </w:rPr>
        <w:t xml:space="preserve"> </w:t>
      </w:r>
      <w:r w:rsidRPr="00B51884">
        <w:rPr>
          <w:rFonts w:ascii="Arial" w:hAnsi="Arial" w:cs="Arial"/>
          <w:sz w:val="24"/>
          <w:szCs w:val="24"/>
        </w:rPr>
        <w:t xml:space="preserve"> If it is to be so, would it include members of the group from outwith Scotland?</w:t>
      </w:r>
      <w:r w:rsidR="00D938F8" w:rsidRPr="00B51884">
        <w:rPr>
          <w:rFonts w:ascii="Arial" w:hAnsi="Arial" w:cs="Arial"/>
          <w:sz w:val="24"/>
          <w:szCs w:val="24"/>
        </w:rPr>
        <w:t xml:space="preserve">  (Refer also to Clause 11 comment</w:t>
      </w:r>
      <w:r w:rsidR="006D0ABB" w:rsidRPr="00B51884">
        <w:rPr>
          <w:rFonts w:ascii="Arial" w:hAnsi="Arial" w:cs="Arial"/>
          <w:sz w:val="24"/>
          <w:szCs w:val="24"/>
        </w:rPr>
        <w:t>.</w:t>
      </w:r>
      <w:r w:rsidR="00D938F8" w:rsidRPr="00B51884">
        <w:rPr>
          <w:rFonts w:ascii="Arial" w:hAnsi="Arial" w:cs="Arial"/>
          <w:sz w:val="24"/>
          <w:szCs w:val="24"/>
        </w:rPr>
        <w:t>)</w:t>
      </w:r>
    </w:p>
    <w:p w14:paraId="4B135AAB" w14:textId="54E559C7" w:rsidR="00DB6F4A" w:rsidRPr="00B51884" w:rsidRDefault="00DB6F4A" w:rsidP="008A6000">
      <w:pPr>
        <w:tabs>
          <w:tab w:val="left" w:pos="1134"/>
        </w:tabs>
        <w:spacing w:before="120" w:after="120"/>
        <w:ind w:right="-1"/>
        <w:rPr>
          <w:rFonts w:ascii="Arial" w:hAnsi="Arial" w:cs="Arial"/>
          <w:sz w:val="24"/>
          <w:szCs w:val="24"/>
        </w:rPr>
      </w:pPr>
      <w:r w:rsidRPr="00B51884">
        <w:rPr>
          <w:rFonts w:ascii="Arial" w:hAnsi="Arial" w:cs="Arial"/>
          <w:sz w:val="24"/>
          <w:szCs w:val="24"/>
        </w:rPr>
        <w:t xml:space="preserve">We ask that trustees </w:t>
      </w:r>
      <w:r w:rsidR="00245800" w:rsidRPr="00B51884">
        <w:rPr>
          <w:rFonts w:ascii="Arial" w:hAnsi="Arial" w:cs="Arial"/>
          <w:sz w:val="24"/>
          <w:szCs w:val="24"/>
        </w:rPr>
        <w:t xml:space="preserve">to QiS </w:t>
      </w:r>
      <w:r w:rsidRPr="00B51884">
        <w:rPr>
          <w:rFonts w:ascii="Arial" w:hAnsi="Arial" w:cs="Arial"/>
          <w:sz w:val="24"/>
          <w:szCs w:val="24"/>
        </w:rPr>
        <w:t>will be appointed by the Quaker method</w:t>
      </w:r>
      <w:r w:rsidR="009F5F99" w:rsidRPr="00B51884">
        <w:rPr>
          <w:rFonts w:ascii="Arial" w:hAnsi="Arial" w:cs="Arial"/>
          <w:sz w:val="24"/>
          <w:szCs w:val="24"/>
        </w:rPr>
        <w:t xml:space="preserve"> pending establis</w:t>
      </w:r>
      <w:r w:rsidR="00ED13FD" w:rsidRPr="00B51884">
        <w:rPr>
          <w:rFonts w:ascii="Arial" w:hAnsi="Arial" w:cs="Arial"/>
          <w:sz w:val="24"/>
          <w:szCs w:val="24"/>
        </w:rPr>
        <w:t>hment</w:t>
      </w:r>
      <w:r w:rsidR="009F5F99" w:rsidRPr="00B51884">
        <w:rPr>
          <w:rFonts w:ascii="Arial" w:hAnsi="Arial" w:cs="Arial"/>
          <w:sz w:val="24"/>
          <w:szCs w:val="24"/>
        </w:rPr>
        <w:t xml:space="preserve">.  We suggest that the Coordinating </w:t>
      </w:r>
      <w:r w:rsidR="00245800" w:rsidRPr="00B51884">
        <w:rPr>
          <w:rFonts w:ascii="Arial" w:hAnsi="Arial" w:cs="Arial"/>
          <w:sz w:val="24"/>
          <w:szCs w:val="24"/>
        </w:rPr>
        <w:t>G</w:t>
      </w:r>
      <w:r w:rsidR="009F5F99" w:rsidRPr="00B51884">
        <w:rPr>
          <w:rFonts w:ascii="Arial" w:hAnsi="Arial" w:cs="Arial"/>
          <w:sz w:val="24"/>
          <w:szCs w:val="24"/>
        </w:rPr>
        <w:t>roup was appointed to take forward the development of QiS</w:t>
      </w:r>
      <w:r w:rsidR="00245800" w:rsidRPr="00B51884">
        <w:rPr>
          <w:rFonts w:ascii="Arial" w:hAnsi="Arial" w:cs="Arial"/>
          <w:sz w:val="24"/>
          <w:szCs w:val="24"/>
        </w:rPr>
        <w:t xml:space="preserve"> as a concept</w:t>
      </w:r>
      <w:r w:rsidR="00ED13FD" w:rsidRPr="00B51884">
        <w:rPr>
          <w:rFonts w:ascii="Arial" w:hAnsi="Arial" w:cs="Arial"/>
          <w:sz w:val="24"/>
          <w:szCs w:val="24"/>
        </w:rPr>
        <w:t>—not its implementation.  It would therefore</w:t>
      </w:r>
      <w:r w:rsidR="009F5F99" w:rsidRPr="00B51884">
        <w:rPr>
          <w:rFonts w:ascii="Arial" w:hAnsi="Arial" w:cs="Arial"/>
          <w:sz w:val="24"/>
          <w:szCs w:val="24"/>
        </w:rPr>
        <w:t xml:space="preserve"> be appropriate for </w:t>
      </w:r>
      <w:r w:rsidR="00245800" w:rsidRPr="00B51884">
        <w:rPr>
          <w:rFonts w:ascii="Arial" w:hAnsi="Arial" w:cs="Arial"/>
          <w:sz w:val="24"/>
          <w:szCs w:val="24"/>
        </w:rPr>
        <w:t>t</w:t>
      </w:r>
      <w:r w:rsidR="009F5F99" w:rsidRPr="00B51884">
        <w:rPr>
          <w:rFonts w:ascii="Arial" w:hAnsi="Arial" w:cs="Arial"/>
          <w:sz w:val="24"/>
          <w:szCs w:val="24"/>
        </w:rPr>
        <w:t>he Clerk to GM and the clerks to the other trustee bodies in Scotland to sign the</w:t>
      </w:r>
      <w:r w:rsidR="00ED13FD" w:rsidRPr="00B51884">
        <w:rPr>
          <w:rFonts w:ascii="Arial" w:hAnsi="Arial" w:cs="Arial"/>
          <w:sz w:val="24"/>
          <w:szCs w:val="24"/>
        </w:rPr>
        <w:t xml:space="preserve"> SCIO document, as representatives of the trustee bodies which will be demit their </w:t>
      </w:r>
      <w:r w:rsidR="00245800" w:rsidRPr="00B51884">
        <w:rPr>
          <w:rFonts w:ascii="Arial" w:hAnsi="Arial" w:cs="Arial"/>
          <w:sz w:val="24"/>
          <w:szCs w:val="24"/>
        </w:rPr>
        <w:t>responsibilities</w:t>
      </w:r>
      <w:r w:rsidR="00ED13FD" w:rsidRPr="00B51884">
        <w:rPr>
          <w:rFonts w:ascii="Arial" w:hAnsi="Arial" w:cs="Arial"/>
          <w:sz w:val="24"/>
          <w:szCs w:val="24"/>
        </w:rPr>
        <w:t xml:space="preserve"> to QiS and its Trustees.</w:t>
      </w:r>
    </w:p>
    <w:p w14:paraId="613E2CA3" w14:textId="23BC20A8" w:rsidR="0034030A" w:rsidRPr="00617DF1" w:rsidRDefault="0034030A" w:rsidP="0034030A">
      <w:pPr>
        <w:pStyle w:val="Body"/>
        <w:rPr>
          <w:color w:val="2F5496" w:themeColor="accent1" w:themeShade="BF"/>
          <w:sz w:val="24"/>
          <w:szCs w:val="24"/>
        </w:rPr>
      </w:pPr>
      <w:r>
        <w:rPr>
          <w:color w:val="2F5496" w:themeColor="accent1" w:themeShade="BF"/>
          <w:sz w:val="24"/>
          <w:szCs w:val="24"/>
        </w:rPr>
        <w:t xml:space="preserve">Who the first trustees are has not been decided yet. If GM does decide to ask the coordinating </w:t>
      </w:r>
      <w:proofErr w:type="gramStart"/>
      <w:r>
        <w:rPr>
          <w:color w:val="2F5496" w:themeColor="accent1" w:themeShade="BF"/>
          <w:sz w:val="24"/>
          <w:szCs w:val="24"/>
        </w:rPr>
        <w:t>group</w:t>
      </w:r>
      <w:proofErr w:type="gramEnd"/>
      <w:r>
        <w:rPr>
          <w:color w:val="2F5496" w:themeColor="accent1" w:themeShade="BF"/>
          <w:sz w:val="24"/>
          <w:szCs w:val="24"/>
        </w:rPr>
        <w:t xml:space="preserve"> it will be Scottish Friends. It may be that the Friends currently serving as clerks of trustee bodies do not wish to take on the additional responsibility.</w:t>
      </w:r>
    </w:p>
    <w:p w14:paraId="46BF033C" w14:textId="42901643" w:rsidR="00BF6C3F" w:rsidRPr="0034030A" w:rsidRDefault="0034030A" w:rsidP="008A6000">
      <w:pPr>
        <w:tabs>
          <w:tab w:val="left" w:pos="1134"/>
        </w:tabs>
        <w:spacing w:before="120" w:after="120"/>
        <w:ind w:right="-1"/>
        <w:rPr>
          <w:rFonts w:ascii="Helvetica Neue" w:eastAsia="Arial Unicode MS" w:hAnsi="Helvetica Neue" w:cs="Arial Unicode MS"/>
          <w:color w:val="2F5496" w:themeColor="accent1" w:themeShade="BF"/>
          <w:sz w:val="24"/>
          <w:szCs w:val="24"/>
          <w:bdr w:val="nil"/>
          <w:lang w:val="en-US" w:eastAsia="en-GB"/>
          <w14:textOutline w14:w="0" w14:cap="flat" w14:cmpd="sng" w14:algn="ctr">
            <w14:noFill/>
            <w14:prstDash w14:val="solid"/>
            <w14:bevel/>
          </w14:textOutline>
        </w:rPr>
      </w:pPr>
      <w:r w:rsidRPr="0034030A">
        <w:rPr>
          <w:rFonts w:ascii="Helvetica Neue" w:eastAsia="Arial Unicode MS" w:hAnsi="Helvetica Neue" w:cs="Arial Unicode MS"/>
          <w:color w:val="2F5496" w:themeColor="accent1" w:themeShade="BF"/>
          <w:sz w:val="24"/>
          <w:szCs w:val="24"/>
          <w:bdr w:val="nil"/>
          <w:lang w:val="en-US" w:eastAsia="en-GB"/>
          <w14:textOutline w14:w="0" w14:cap="flat" w14:cmpd="sng" w14:algn="ctr">
            <w14:noFill/>
            <w14:prstDash w14:val="solid"/>
            <w14:bevel/>
          </w14:textOutline>
        </w:rPr>
        <w:t>We can ask OSCR if it would be acceptable for the current clerks of trustees to serve as initial trustees of the new body.</w:t>
      </w:r>
    </w:p>
    <w:p w14:paraId="2CBB4985" w14:textId="24F71328" w:rsidR="00464254" w:rsidRPr="00B51884" w:rsidRDefault="00464254" w:rsidP="008A6000">
      <w:pPr>
        <w:tabs>
          <w:tab w:val="left" w:pos="1134"/>
        </w:tabs>
        <w:spacing w:before="120" w:after="120"/>
        <w:ind w:right="-1"/>
        <w:rPr>
          <w:rFonts w:ascii="Arial" w:hAnsi="Arial" w:cs="Arial"/>
          <w:sz w:val="24"/>
          <w:szCs w:val="24"/>
        </w:rPr>
      </w:pPr>
      <w:r w:rsidRPr="00B51884">
        <w:rPr>
          <w:rFonts w:ascii="Arial" w:hAnsi="Arial" w:cs="Arial"/>
          <w:sz w:val="24"/>
          <w:szCs w:val="24"/>
        </w:rPr>
        <w:t>Clause 59:</w:t>
      </w:r>
    </w:p>
    <w:p w14:paraId="05F81CDB" w14:textId="77F79090" w:rsidR="00464254" w:rsidRPr="00B51884" w:rsidRDefault="00464254" w:rsidP="008A6000">
      <w:pPr>
        <w:tabs>
          <w:tab w:val="left" w:pos="1134"/>
        </w:tabs>
        <w:spacing w:before="120" w:after="120"/>
        <w:ind w:left="567" w:right="566"/>
        <w:rPr>
          <w:rFonts w:ascii="Arial" w:hAnsi="Arial" w:cs="Arial"/>
          <w:b/>
          <w:bCs/>
          <w:sz w:val="24"/>
          <w:szCs w:val="24"/>
        </w:rPr>
      </w:pPr>
      <w:r w:rsidRPr="00B51884">
        <w:rPr>
          <w:rFonts w:ascii="Arial" w:hAnsi="Arial" w:cs="Arial"/>
          <w:sz w:val="24"/>
          <w:szCs w:val="24"/>
        </w:rPr>
        <w:t xml:space="preserve">. . . trustees will have the power to ask nominations . . . </w:t>
      </w:r>
    </w:p>
    <w:p w14:paraId="03AA934D" w14:textId="0723AFE4" w:rsidR="00FE48EA" w:rsidRPr="00B51884" w:rsidRDefault="00464254" w:rsidP="00BB1F82">
      <w:pPr>
        <w:tabs>
          <w:tab w:val="left" w:pos="1134"/>
        </w:tabs>
        <w:spacing w:before="120" w:after="120"/>
        <w:ind w:right="566"/>
        <w:rPr>
          <w:rFonts w:ascii="Arial" w:hAnsi="Arial" w:cs="Arial"/>
          <w:sz w:val="24"/>
          <w:szCs w:val="24"/>
        </w:rPr>
      </w:pPr>
      <w:r w:rsidRPr="00B51884">
        <w:rPr>
          <w:rFonts w:ascii="Arial" w:hAnsi="Arial" w:cs="Arial"/>
          <w:sz w:val="24"/>
          <w:szCs w:val="24"/>
        </w:rPr>
        <w:t>We think the use of the word 'power' to be incompatible with the spirit of Quakerism.</w:t>
      </w:r>
    </w:p>
    <w:p w14:paraId="14EAE2B8" w14:textId="6D2F4EBC" w:rsidR="00F91327" w:rsidRPr="00B51884" w:rsidRDefault="00F91327" w:rsidP="008A6000">
      <w:pPr>
        <w:tabs>
          <w:tab w:val="left" w:pos="1134"/>
        </w:tabs>
        <w:spacing w:before="120" w:after="120"/>
        <w:ind w:right="-1"/>
        <w:rPr>
          <w:rFonts w:ascii="Arial" w:hAnsi="Arial" w:cs="Arial"/>
          <w:sz w:val="24"/>
          <w:szCs w:val="24"/>
        </w:rPr>
      </w:pPr>
      <w:r w:rsidRPr="00B51884">
        <w:rPr>
          <w:rFonts w:ascii="Arial" w:hAnsi="Arial" w:cs="Arial"/>
          <w:sz w:val="24"/>
          <w:szCs w:val="24"/>
        </w:rPr>
        <w:t xml:space="preserve">This process, might be seen as implication of acceptance by Nominations of names put forward by trustees.  </w:t>
      </w:r>
      <w:r w:rsidR="007522C8" w:rsidRPr="00B51884">
        <w:rPr>
          <w:rFonts w:ascii="Arial" w:hAnsi="Arial" w:cs="Arial"/>
          <w:sz w:val="24"/>
          <w:szCs w:val="24"/>
        </w:rPr>
        <w:t>T</w:t>
      </w:r>
      <w:r w:rsidRPr="00B51884">
        <w:rPr>
          <w:rFonts w:ascii="Arial" w:hAnsi="Arial" w:cs="Arial"/>
          <w:sz w:val="24"/>
          <w:szCs w:val="24"/>
        </w:rPr>
        <w:t>his would be a dangerous route as it effectively demeans Nominations to a 'rubber stamping' process in regard to such names.</w:t>
      </w:r>
    </w:p>
    <w:p w14:paraId="3A27271A" w14:textId="4D7AB6EF" w:rsidR="007A16EC" w:rsidRDefault="007A16EC" w:rsidP="008A6000">
      <w:pPr>
        <w:tabs>
          <w:tab w:val="left" w:pos="1134"/>
        </w:tabs>
        <w:spacing w:before="120" w:after="120"/>
        <w:ind w:right="-1"/>
        <w:rPr>
          <w:rFonts w:ascii="Arial" w:hAnsi="Arial" w:cs="Arial"/>
          <w:sz w:val="24"/>
          <w:szCs w:val="24"/>
        </w:rPr>
      </w:pPr>
      <w:r w:rsidRPr="00B51884">
        <w:rPr>
          <w:rFonts w:ascii="Arial" w:hAnsi="Arial" w:cs="Arial"/>
          <w:sz w:val="24"/>
          <w:szCs w:val="24"/>
        </w:rPr>
        <w:t xml:space="preserve">We question if this </w:t>
      </w:r>
      <w:r w:rsidR="00A86E21" w:rsidRPr="00B51884">
        <w:rPr>
          <w:rFonts w:ascii="Arial" w:hAnsi="Arial" w:cs="Arial"/>
          <w:sz w:val="24"/>
          <w:szCs w:val="24"/>
        </w:rPr>
        <w:t xml:space="preserve">clause </w:t>
      </w:r>
      <w:r w:rsidRPr="00B51884">
        <w:rPr>
          <w:rFonts w:ascii="Arial" w:hAnsi="Arial" w:cs="Arial"/>
          <w:sz w:val="24"/>
          <w:szCs w:val="24"/>
        </w:rPr>
        <w:t xml:space="preserve">is </w:t>
      </w:r>
      <w:proofErr w:type="gramStart"/>
      <w:r w:rsidRPr="00B51884">
        <w:rPr>
          <w:rFonts w:ascii="Arial" w:hAnsi="Arial" w:cs="Arial"/>
          <w:sz w:val="24"/>
          <w:szCs w:val="24"/>
        </w:rPr>
        <w:t>necessary, because</w:t>
      </w:r>
      <w:proofErr w:type="gramEnd"/>
      <w:r w:rsidRPr="00B51884">
        <w:rPr>
          <w:rFonts w:ascii="Arial" w:hAnsi="Arial" w:cs="Arial"/>
          <w:sz w:val="24"/>
          <w:szCs w:val="24"/>
        </w:rPr>
        <w:t xml:space="preserve"> it is incumbent on </w:t>
      </w:r>
      <w:r w:rsidR="00A86E21" w:rsidRPr="00B51884">
        <w:rPr>
          <w:rFonts w:ascii="Arial" w:hAnsi="Arial" w:cs="Arial"/>
          <w:sz w:val="24"/>
          <w:szCs w:val="24"/>
        </w:rPr>
        <w:t>N</w:t>
      </w:r>
      <w:r w:rsidRPr="00B51884">
        <w:rPr>
          <w:rFonts w:ascii="Arial" w:hAnsi="Arial" w:cs="Arial"/>
          <w:sz w:val="24"/>
          <w:szCs w:val="24"/>
        </w:rPr>
        <w:t>ominations</w:t>
      </w:r>
      <w:r w:rsidR="00A86E21" w:rsidRPr="00B51884">
        <w:rPr>
          <w:rFonts w:ascii="Arial" w:hAnsi="Arial" w:cs="Arial"/>
          <w:sz w:val="24"/>
          <w:szCs w:val="24"/>
        </w:rPr>
        <w:t xml:space="preserve"> to consider nominations </w:t>
      </w:r>
      <w:r w:rsidR="007522C8" w:rsidRPr="00B51884">
        <w:rPr>
          <w:rFonts w:ascii="Arial" w:hAnsi="Arial" w:cs="Arial"/>
          <w:sz w:val="24"/>
          <w:szCs w:val="24"/>
        </w:rPr>
        <w:t>for</w:t>
      </w:r>
      <w:r w:rsidR="00A86E21" w:rsidRPr="00B51884">
        <w:rPr>
          <w:rFonts w:ascii="Arial" w:hAnsi="Arial" w:cs="Arial"/>
          <w:sz w:val="24"/>
          <w:szCs w:val="24"/>
        </w:rPr>
        <w:t xml:space="preserve"> vacancies.</w:t>
      </w:r>
    </w:p>
    <w:p w14:paraId="0FE78204" w14:textId="60A00644" w:rsidR="0034030A" w:rsidRDefault="0034030A" w:rsidP="00A72BA8">
      <w:pPr>
        <w:pStyle w:val="Body"/>
        <w:rPr>
          <w:color w:val="2F5496" w:themeColor="accent1" w:themeShade="BF"/>
          <w:sz w:val="24"/>
          <w:szCs w:val="24"/>
        </w:rPr>
      </w:pPr>
      <w:r>
        <w:rPr>
          <w:color w:val="2F5496" w:themeColor="accent1" w:themeShade="BF"/>
          <w:sz w:val="24"/>
          <w:szCs w:val="24"/>
        </w:rPr>
        <w:lastRenderedPageBreak/>
        <w:t xml:space="preserve">Thank you for raising this. </w:t>
      </w:r>
      <w:r w:rsidR="00A72BA8">
        <w:rPr>
          <w:color w:val="2F5496" w:themeColor="accent1" w:themeShade="BF"/>
          <w:sz w:val="24"/>
          <w:szCs w:val="24"/>
        </w:rPr>
        <w:t xml:space="preserve">We need the clause to clarify what would happen in the situation. </w:t>
      </w:r>
      <w:r>
        <w:rPr>
          <w:color w:val="2F5496" w:themeColor="accent1" w:themeShade="BF"/>
          <w:sz w:val="24"/>
          <w:szCs w:val="24"/>
        </w:rPr>
        <w:t>Would the following be acceptable:</w:t>
      </w:r>
    </w:p>
    <w:p w14:paraId="3F738D39" w14:textId="0F5AC954" w:rsidR="0034030A" w:rsidRPr="00A72BA8" w:rsidRDefault="0034030A" w:rsidP="00A72BA8">
      <w:pPr>
        <w:pStyle w:val="Body"/>
        <w:rPr>
          <w:rFonts w:ascii="Roboto Slab" w:hAnsi="Roboto Slab" w:cs="Roboto Slab"/>
          <w:color w:val="2F5496" w:themeColor="accent1" w:themeShade="BF"/>
          <w:sz w:val="24"/>
          <w:szCs w:val="24"/>
        </w:rPr>
      </w:pPr>
      <w:r w:rsidRPr="00A72BA8">
        <w:rPr>
          <w:rFonts w:ascii="Roboto Slab" w:hAnsi="Roboto Slab" w:cs="Roboto Slab"/>
          <w:sz w:val="24"/>
          <w:szCs w:val="24"/>
        </w:rPr>
        <w:t xml:space="preserve">“If a trustee is unexpectedly released from service for any reason, trustees </w:t>
      </w:r>
      <w:r w:rsidRPr="00A72BA8">
        <w:rPr>
          <w:rFonts w:ascii="Roboto Slab" w:hAnsi="Roboto Slab" w:cs="Roboto Slab"/>
          <w:color w:val="0070C0"/>
          <w:sz w:val="24"/>
          <w:szCs w:val="24"/>
        </w:rPr>
        <w:t xml:space="preserve">may ask </w:t>
      </w:r>
      <w:r w:rsidRPr="00A72BA8">
        <w:rPr>
          <w:rFonts w:ascii="Roboto Slab" w:hAnsi="Roboto Slab" w:cs="Roboto Slab"/>
          <w:sz w:val="24"/>
          <w:szCs w:val="24"/>
        </w:rPr>
        <w:t xml:space="preserve">nominations committee to find names to fill the vacancies. </w:t>
      </w:r>
      <w:r w:rsidRPr="00A72BA8">
        <w:rPr>
          <w:rFonts w:ascii="Roboto Slab" w:hAnsi="Roboto Slab" w:cs="Roboto Slab"/>
          <w:color w:val="2F5496" w:themeColor="accent1" w:themeShade="BF"/>
          <w:sz w:val="24"/>
          <w:szCs w:val="24"/>
        </w:rPr>
        <w:t>Trustees may invite a nominee to attend prior to their appointment being considered</w:t>
      </w:r>
      <w:r w:rsidRPr="00A72BA8">
        <w:rPr>
          <w:rFonts w:ascii="Roboto Slab" w:hAnsi="Roboto Slab" w:cs="Roboto Slab"/>
          <w:sz w:val="24"/>
          <w:szCs w:val="24"/>
        </w:rPr>
        <w:t xml:space="preserve"> at the next meeting for worship for church affairs.</w:t>
      </w:r>
    </w:p>
    <w:p w14:paraId="68ABB73C" w14:textId="77777777" w:rsidR="00BF6C3F" w:rsidRPr="00B51884" w:rsidRDefault="00BF6C3F" w:rsidP="008A6000">
      <w:pPr>
        <w:tabs>
          <w:tab w:val="left" w:pos="1134"/>
        </w:tabs>
        <w:spacing w:before="120" w:after="120"/>
        <w:ind w:left="567" w:right="566"/>
        <w:rPr>
          <w:rFonts w:ascii="Arial" w:hAnsi="Arial" w:cs="Arial"/>
          <w:sz w:val="24"/>
          <w:szCs w:val="24"/>
        </w:rPr>
      </w:pPr>
    </w:p>
    <w:p w14:paraId="32A072B3" w14:textId="28023BD3" w:rsidR="00BF6C3F" w:rsidRPr="00B51884" w:rsidRDefault="00BF6C3F" w:rsidP="008A6000">
      <w:pPr>
        <w:tabs>
          <w:tab w:val="left" w:pos="567"/>
        </w:tabs>
        <w:spacing w:before="120" w:after="120"/>
        <w:ind w:right="566"/>
        <w:rPr>
          <w:rFonts w:ascii="Arial" w:hAnsi="Arial" w:cs="Arial"/>
          <w:sz w:val="24"/>
          <w:szCs w:val="24"/>
        </w:rPr>
      </w:pPr>
      <w:r w:rsidRPr="00B51884">
        <w:rPr>
          <w:rFonts w:ascii="Arial" w:hAnsi="Arial" w:cs="Arial"/>
          <w:sz w:val="24"/>
          <w:szCs w:val="24"/>
        </w:rPr>
        <w:t>60</w:t>
      </w:r>
      <w:r w:rsidR="00F91327" w:rsidRPr="00B51884">
        <w:rPr>
          <w:rFonts w:ascii="Arial" w:hAnsi="Arial" w:cs="Arial"/>
          <w:sz w:val="24"/>
          <w:szCs w:val="24"/>
        </w:rPr>
        <w:t>.6</w:t>
      </w:r>
      <w:r w:rsidRPr="00B51884">
        <w:rPr>
          <w:rFonts w:ascii="Arial" w:hAnsi="Arial" w:cs="Arial"/>
          <w:sz w:val="24"/>
          <w:szCs w:val="24"/>
        </w:rPr>
        <w:tab/>
      </w:r>
    </w:p>
    <w:p w14:paraId="0BA2A6CE" w14:textId="0868673B" w:rsidR="00BF6C3F" w:rsidRPr="00B51884" w:rsidRDefault="00F91327" w:rsidP="008A6000">
      <w:pPr>
        <w:tabs>
          <w:tab w:val="left" w:pos="567"/>
        </w:tabs>
        <w:spacing w:before="120" w:after="120"/>
        <w:ind w:right="566"/>
        <w:rPr>
          <w:rFonts w:ascii="Arial" w:hAnsi="Arial" w:cs="Arial"/>
          <w:sz w:val="24"/>
          <w:szCs w:val="24"/>
        </w:rPr>
      </w:pPr>
      <w:r w:rsidRPr="00B51884">
        <w:rPr>
          <w:rFonts w:ascii="Arial" w:hAnsi="Arial" w:cs="Arial"/>
          <w:sz w:val="24"/>
          <w:szCs w:val="24"/>
        </w:rPr>
        <w:t>To which 'organisation' does a trustee wishing to be released write: clerk to the trustees; clerk to QiS; clerk to nominations?</w:t>
      </w:r>
    </w:p>
    <w:p w14:paraId="1E6C3EFD" w14:textId="5EA9CF55" w:rsidR="009C613B" w:rsidRPr="00B51884" w:rsidRDefault="009C613B" w:rsidP="008A6000">
      <w:pPr>
        <w:tabs>
          <w:tab w:val="left" w:pos="567"/>
        </w:tabs>
        <w:spacing w:before="120" w:after="120"/>
        <w:ind w:right="566"/>
        <w:rPr>
          <w:rFonts w:ascii="Arial" w:hAnsi="Arial" w:cs="Arial"/>
          <w:sz w:val="24"/>
          <w:szCs w:val="24"/>
        </w:rPr>
      </w:pPr>
      <w:r w:rsidRPr="00B51884">
        <w:rPr>
          <w:rFonts w:ascii="Arial" w:hAnsi="Arial" w:cs="Arial"/>
          <w:sz w:val="24"/>
          <w:szCs w:val="24"/>
        </w:rPr>
        <w:t>The use of the word 'resign' is inappropriate, one asks to be released.</w:t>
      </w:r>
    </w:p>
    <w:p w14:paraId="6DFF5913" w14:textId="5FBB86D3" w:rsidR="00A72BA8" w:rsidRPr="009E72F4" w:rsidRDefault="00A72BA8" w:rsidP="00A72BA8">
      <w:pPr>
        <w:pStyle w:val="Body"/>
        <w:rPr>
          <w:color w:val="2F5496" w:themeColor="accent1" w:themeShade="BF"/>
          <w:sz w:val="24"/>
          <w:szCs w:val="24"/>
        </w:rPr>
      </w:pPr>
      <w:r>
        <w:rPr>
          <w:color w:val="2F5496" w:themeColor="accent1" w:themeShade="BF"/>
          <w:sz w:val="24"/>
          <w:szCs w:val="24"/>
        </w:rPr>
        <w:t>As they are appointed by QiS it would be the Clerk of QiS they would need to write to. Asked to be released could be used to replace resign.</w:t>
      </w:r>
    </w:p>
    <w:p w14:paraId="3461738D" w14:textId="5E9E2DCE" w:rsidR="009C613B" w:rsidRPr="00B51884" w:rsidRDefault="009C613B" w:rsidP="008A6000">
      <w:pPr>
        <w:tabs>
          <w:tab w:val="left" w:pos="567"/>
        </w:tabs>
        <w:spacing w:before="120" w:after="120"/>
        <w:ind w:right="566"/>
        <w:rPr>
          <w:rFonts w:ascii="Arial" w:hAnsi="Arial" w:cs="Arial"/>
          <w:sz w:val="24"/>
          <w:szCs w:val="24"/>
        </w:rPr>
      </w:pPr>
      <w:r w:rsidRPr="00B51884">
        <w:rPr>
          <w:rFonts w:ascii="Arial" w:hAnsi="Arial" w:cs="Arial"/>
          <w:sz w:val="24"/>
          <w:szCs w:val="24"/>
        </w:rPr>
        <w:t>80</w:t>
      </w:r>
    </w:p>
    <w:p w14:paraId="1EB6E982" w14:textId="0D56C8FE" w:rsidR="009C613B" w:rsidRPr="00B51884" w:rsidRDefault="009C613B" w:rsidP="008A6000">
      <w:pPr>
        <w:tabs>
          <w:tab w:val="left" w:pos="567"/>
        </w:tabs>
        <w:spacing w:before="120" w:after="120"/>
        <w:ind w:right="566"/>
        <w:rPr>
          <w:rFonts w:ascii="Arial" w:hAnsi="Arial" w:cs="Arial"/>
          <w:sz w:val="24"/>
          <w:szCs w:val="24"/>
        </w:rPr>
      </w:pPr>
      <w:r w:rsidRPr="00B51884">
        <w:rPr>
          <w:rFonts w:ascii="Arial" w:hAnsi="Arial" w:cs="Arial"/>
          <w:sz w:val="24"/>
          <w:szCs w:val="24"/>
        </w:rPr>
        <w:t>A quorum of just 5 members seems low if Trustee numbers achieve 15</w:t>
      </w:r>
      <w:r w:rsidR="00DA5F24" w:rsidRPr="00B51884">
        <w:rPr>
          <w:rFonts w:ascii="Arial" w:hAnsi="Arial" w:cs="Arial"/>
          <w:sz w:val="24"/>
          <w:szCs w:val="24"/>
        </w:rPr>
        <w:t xml:space="preserve"> in number</w:t>
      </w:r>
      <w:r w:rsidRPr="00B51884">
        <w:rPr>
          <w:rFonts w:ascii="Arial" w:hAnsi="Arial" w:cs="Arial"/>
          <w:sz w:val="24"/>
          <w:szCs w:val="24"/>
        </w:rPr>
        <w:t xml:space="preserve">.  We suggest 5 or 50% which ever is the greater.  </w:t>
      </w:r>
    </w:p>
    <w:p w14:paraId="302D4EE8" w14:textId="01E96710" w:rsidR="00C94A63" w:rsidRDefault="00A72BA8" w:rsidP="00C94A63">
      <w:pPr>
        <w:pStyle w:val="Body"/>
        <w:rPr>
          <w:color w:val="2F5496" w:themeColor="accent1" w:themeShade="BF"/>
          <w:sz w:val="24"/>
          <w:szCs w:val="24"/>
        </w:rPr>
      </w:pPr>
      <w:r w:rsidRPr="009E72F4">
        <w:rPr>
          <w:color w:val="2F5496" w:themeColor="accent1" w:themeShade="BF"/>
          <w:sz w:val="24"/>
          <w:szCs w:val="24"/>
        </w:rPr>
        <w:t>There has been some discussion on this</w:t>
      </w:r>
      <w:r>
        <w:rPr>
          <w:color w:val="2F5496" w:themeColor="accent1" w:themeShade="BF"/>
          <w:sz w:val="24"/>
          <w:szCs w:val="24"/>
        </w:rPr>
        <w:t xml:space="preserve"> as there was concern that if there were only 7 trustees for any reason </w:t>
      </w:r>
      <w:proofErr w:type="gramStart"/>
      <w:r>
        <w:rPr>
          <w:color w:val="2F5496" w:themeColor="accent1" w:themeShade="BF"/>
          <w:sz w:val="24"/>
          <w:szCs w:val="24"/>
        </w:rPr>
        <w:t>would you</w:t>
      </w:r>
      <w:proofErr w:type="gramEnd"/>
      <w:r>
        <w:rPr>
          <w:color w:val="2F5496" w:themeColor="accent1" w:themeShade="BF"/>
          <w:sz w:val="24"/>
          <w:szCs w:val="24"/>
        </w:rPr>
        <w:t xml:space="preserve"> end up with only 3 trustees responsible for making decisions which feels too low. </w:t>
      </w:r>
    </w:p>
    <w:p w14:paraId="4E82413E" w14:textId="77777777" w:rsidR="00C94A63" w:rsidRDefault="00C94A63" w:rsidP="00C94A63">
      <w:pPr>
        <w:pStyle w:val="Body"/>
        <w:rPr>
          <w:color w:val="2F5496" w:themeColor="accent1" w:themeShade="BF"/>
          <w:sz w:val="24"/>
          <w:szCs w:val="24"/>
        </w:rPr>
      </w:pPr>
    </w:p>
    <w:p w14:paraId="0BED59DC" w14:textId="72237EAA" w:rsidR="00C94A63" w:rsidRDefault="00C94A63" w:rsidP="00C94A63">
      <w:pPr>
        <w:pStyle w:val="Body"/>
        <w:rPr>
          <w:color w:val="2F5496" w:themeColor="accent1" w:themeShade="BF"/>
          <w:sz w:val="24"/>
          <w:szCs w:val="24"/>
        </w:rPr>
      </w:pPr>
      <w:r>
        <w:rPr>
          <w:color w:val="2F5496" w:themeColor="accent1" w:themeShade="BF"/>
          <w:sz w:val="24"/>
          <w:szCs w:val="24"/>
        </w:rPr>
        <w:t xml:space="preserve">5 or 50% which ever is the </w:t>
      </w:r>
      <w:proofErr w:type="gramStart"/>
      <w:r>
        <w:rPr>
          <w:color w:val="2F5496" w:themeColor="accent1" w:themeShade="BF"/>
          <w:sz w:val="24"/>
          <w:szCs w:val="24"/>
        </w:rPr>
        <w:t>greater</w:t>
      </w:r>
      <w:proofErr w:type="gramEnd"/>
      <w:r>
        <w:rPr>
          <w:color w:val="2F5496" w:themeColor="accent1" w:themeShade="BF"/>
          <w:sz w:val="24"/>
          <w:szCs w:val="24"/>
        </w:rPr>
        <w:t xml:space="preserve"> is a good way of putting it, thank you.</w:t>
      </w:r>
    </w:p>
    <w:p w14:paraId="02F71E2F" w14:textId="77777777" w:rsidR="00C94A63" w:rsidRDefault="00C94A63" w:rsidP="00C94A63">
      <w:pPr>
        <w:pStyle w:val="Body"/>
        <w:rPr>
          <w:color w:val="2F5496" w:themeColor="accent1" w:themeShade="BF"/>
          <w:sz w:val="24"/>
          <w:szCs w:val="24"/>
        </w:rPr>
      </w:pPr>
    </w:p>
    <w:p w14:paraId="00454DCB" w14:textId="760DD690" w:rsidR="009C613B" w:rsidRPr="00B51884" w:rsidRDefault="00133841" w:rsidP="00C94A63">
      <w:pPr>
        <w:pStyle w:val="Body"/>
        <w:rPr>
          <w:rFonts w:ascii="Arial" w:hAnsi="Arial" w:cs="Arial"/>
          <w:sz w:val="24"/>
          <w:szCs w:val="24"/>
        </w:rPr>
      </w:pPr>
      <w:r w:rsidRPr="00B51884">
        <w:rPr>
          <w:rFonts w:ascii="Arial" w:hAnsi="Arial" w:cs="Arial"/>
          <w:sz w:val="24"/>
          <w:szCs w:val="24"/>
        </w:rPr>
        <w:t>Definitions</w:t>
      </w:r>
    </w:p>
    <w:p w14:paraId="6462964B" w14:textId="77777777" w:rsidR="00767F86" w:rsidRDefault="00133841" w:rsidP="008A6000">
      <w:pPr>
        <w:tabs>
          <w:tab w:val="left" w:pos="567"/>
        </w:tabs>
        <w:spacing w:before="120" w:after="120"/>
        <w:ind w:right="566"/>
        <w:rPr>
          <w:rFonts w:ascii="Arial" w:hAnsi="Arial" w:cs="Arial"/>
          <w:sz w:val="24"/>
          <w:szCs w:val="24"/>
        </w:rPr>
      </w:pPr>
      <w:r w:rsidRPr="00B51884">
        <w:rPr>
          <w:rFonts w:ascii="Arial" w:hAnsi="Arial" w:cs="Arial"/>
          <w:sz w:val="24"/>
          <w:szCs w:val="24"/>
        </w:rPr>
        <w:t>Quaker: The definition of a ‘Quaker’ implies anyone who identifies with a definition of the Society of Friends. This could include those who have never even attended meeting for worship? Is this the intention?</w:t>
      </w:r>
      <w:r w:rsidR="00DC30F8" w:rsidRPr="00B51884">
        <w:rPr>
          <w:rFonts w:ascii="Arial" w:hAnsi="Arial" w:cs="Arial"/>
          <w:sz w:val="24"/>
          <w:szCs w:val="24"/>
        </w:rPr>
        <w:t xml:space="preserve"> </w:t>
      </w:r>
    </w:p>
    <w:p w14:paraId="7DBCB64C" w14:textId="5D4D9A22" w:rsidR="00133841" w:rsidRPr="00767F86" w:rsidRDefault="00767F86" w:rsidP="008A6000">
      <w:pPr>
        <w:tabs>
          <w:tab w:val="left" w:pos="567"/>
        </w:tabs>
        <w:spacing w:before="120" w:after="120"/>
        <w:ind w:right="566"/>
        <w:rPr>
          <w:rFonts w:ascii="Arial" w:hAnsi="Arial" w:cs="Arial"/>
          <w:sz w:val="24"/>
          <w:szCs w:val="24"/>
        </w:rPr>
      </w:pPr>
      <w:r w:rsidRPr="00767F86">
        <w:rPr>
          <w:rFonts w:ascii="Arial" w:hAnsi="Arial" w:cs="Arial"/>
          <w:color w:val="2F5496" w:themeColor="accent1" w:themeShade="BF"/>
          <w:sz w:val="24"/>
          <w:szCs w:val="24"/>
        </w:rPr>
        <w:t>Yes, there are people who identify as Quaker but do not attend a local meeting for worship</w:t>
      </w:r>
      <w:r w:rsidR="00C94A63">
        <w:rPr>
          <w:rFonts w:ascii="Arial" w:hAnsi="Arial" w:cs="Arial"/>
          <w:color w:val="2F5496" w:themeColor="accent1" w:themeShade="BF"/>
          <w:sz w:val="24"/>
          <w:szCs w:val="24"/>
        </w:rPr>
        <w:t>,</w:t>
      </w:r>
      <w:r w:rsidRPr="00767F86">
        <w:rPr>
          <w:rFonts w:ascii="Arial" w:hAnsi="Arial" w:cs="Arial"/>
          <w:color w:val="2F5496" w:themeColor="accent1" w:themeShade="BF"/>
          <w:sz w:val="24"/>
          <w:szCs w:val="24"/>
        </w:rPr>
        <w:t xml:space="preserve"> but they may attend Young Friends General Meeting or other Quaker activities. There are people who come from Quaker backgrounds but current life circumstances prevent them from attending a local meeting </w:t>
      </w:r>
      <w:proofErr w:type="gramStart"/>
      <w:r w:rsidRPr="00767F86">
        <w:rPr>
          <w:rFonts w:ascii="Arial" w:hAnsi="Arial" w:cs="Arial"/>
          <w:color w:val="2F5496" w:themeColor="accent1" w:themeShade="BF"/>
          <w:sz w:val="24"/>
          <w:szCs w:val="24"/>
        </w:rPr>
        <w:t>regularly</w:t>
      </w:r>
      <w:proofErr w:type="gramEnd"/>
      <w:r w:rsidRPr="00767F86">
        <w:rPr>
          <w:rFonts w:ascii="Arial" w:hAnsi="Arial" w:cs="Arial"/>
          <w:color w:val="2F5496" w:themeColor="accent1" w:themeShade="BF"/>
          <w:sz w:val="24"/>
          <w:szCs w:val="24"/>
        </w:rPr>
        <w:t xml:space="preserve"> but they still identify as Quaker</w:t>
      </w:r>
      <w:r w:rsidR="00DC30F8" w:rsidRPr="00767F86">
        <w:rPr>
          <w:rFonts w:ascii="Arial" w:hAnsi="Arial" w:cs="Arial"/>
          <w:sz w:val="24"/>
          <w:szCs w:val="24"/>
        </w:rPr>
        <w:t xml:space="preserve"> </w:t>
      </w:r>
    </w:p>
    <w:p w14:paraId="7F4973C6" w14:textId="3FEB5CA7" w:rsidR="00B51884" w:rsidRDefault="000A37E8" w:rsidP="008A6000">
      <w:pPr>
        <w:tabs>
          <w:tab w:val="left" w:pos="567"/>
        </w:tabs>
        <w:spacing w:before="120" w:after="120"/>
        <w:ind w:right="566"/>
        <w:rPr>
          <w:rFonts w:ascii="Arial" w:hAnsi="Arial" w:cs="Arial"/>
          <w:sz w:val="24"/>
          <w:szCs w:val="24"/>
        </w:rPr>
      </w:pPr>
      <w:r w:rsidRPr="00B51884">
        <w:rPr>
          <w:rFonts w:ascii="Arial" w:hAnsi="Arial" w:cs="Arial"/>
          <w:sz w:val="24"/>
          <w:szCs w:val="24"/>
        </w:rPr>
        <w:t>We find it to be</w:t>
      </w:r>
      <w:r w:rsidR="00DC30F8" w:rsidRPr="00B51884">
        <w:rPr>
          <w:rFonts w:ascii="Arial" w:hAnsi="Arial" w:cs="Arial"/>
          <w:sz w:val="24"/>
          <w:szCs w:val="24"/>
        </w:rPr>
        <w:t xml:space="preserve"> too loose a definition</w:t>
      </w:r>
      <w:r w:rsidRPr="00B51884">
        <w:rPr>
          <w:rFonts w:ascii="Arial" w:hAnsi="Arial" w:cs="Arial"/>
          <w:sz w:val="24"/>
          <w:szCs w:val="24"/>
        </w:rPr>
        <w:t>, and</w:t>
      </w:r>
      <w:r w:rsidR="00DC30F8" w:rsidRPr="00B51884">
        <w:rPr>
          <w:rFonts w:ascii="Arial" w:hAnsi="Arial" w:cs="Arial"/>
          <w:sz w:val="24"/>
          <w:szCs w:val="24"/>
        </w:rPr>
        <w:t xml:space="preserve"> a</w:t>
      </w:r>
      <w:r w:rsidR="00133841" w:rsidRPr="00B51884">
        <w:rPr>
          <w:rFonts w:ascii="Arial" w:hAnsi="Arial" w:cs="Arial"/>
          <w:sz w:val="24"/>
          <w:szCs w:val="24"/>
        </w:rPr>
        <w:t xml:space="preserve"> better definition is needed. The definition in the MoU is better, but still not perfect.</w:t>
      </w:r>
    </w:p>
    <w:p w14:paraId="16A8AC6F" w14:textId="019EF821" w:rsidR="00B51884" w:rsidRDefault="00B51884" w:rsidP="00B51884">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We </w:t>
      </w:r>
      <w:r w:rsidRPr="00B51884">
        <w:rPr>
          <w:rFonts w:ascii="Helvetica" w:eastAsia="Times New Roman" w:hAnsi="Helvetica" w:cs="Times New Roman"/>
          <w:color w:val="000000"/>
          <w:sz w:val="24"/>
          <w:szCs w:val="24"/>
        </w:rPr>
        <w:t>still think it is important to ask whether a definition of 'Quaker' is required in the context of this document. Is a definition of QiS more appropriate?</w:t>
      </w:r>
      <w:r w:rsidR="00767F86">
        <w:rPr>
          <w:rFonts w:ascii="Helvetica" w:eastAsia="Times New Roman" w:hAnsi="Helvetica" w:cs="Times New Roman"/>
          <w:color w:val="000000"/>
          <w:sz w:val="24"/>
          <w:szCs w:val="24"/>
        </w:rPr>
        <w:t xml:space="preserve"> </w:t>
      </w:r>
      <w:r w:rsidRPr="00B51884">
        <w:rPr>
          <w:rFonts w:ascii="Helvetica" w:eastAsia="Times New Roman" w:hAnsi="Helvetica" w:cs="Times New Roman"/>
          <w:color w:val="000000"/>
          <w:sz w:val="24"/>
          <w:szCs w:val="24"/>
        </w:rPr>
        <w:t xml:space="preserve">If a definition of Quaker is </w:t>
      </w:r>
      <w:proofErr w:type="gramStart"/>
      <w:r w:rsidRPr="00B51884">
        <w:rPr>
          <w:rFonts w:ascii="Helvetica" w:eastAsia="Times New Roman" w:hAnsi="Helvetica" w:cs="Times New Roman"/>
          <w:color w:val="000000"/>
          <w:sz w:val="24"/>
          <w:szCs w:val="24"/>
        </w:rPr>
        <w:t>required</w:t>
      </w:r>
      <w:proofErr w:type="gramEnd"/>
      <w:r w:rsidRPr="00B51884">
        <w:rPr>
          <w:rFonts w:ascii="Helvetica" w:eastAsia="Times New Roman" w:hAnsi="Helvetica" w:cs="Times New Roman"/>
          <w:color w:val="000000"/>
          <w:sz w:val="24"/>
          <w:szCs w:val="24"/>
        </w:rPr>
        <w:t xml:space="preserve"> it surely needs a fuller treatment or statement than a brief sentence under Definitions.</w:t>
      </w:r>
    </w:p>
    <w:p w14:paraId="71E90D48" w14:textId="485A4AB8" w:rsidR="006B49B1" w:rsidRPr="006B49B1" w:rsidRDefault="006B49B1" w:rsidP="00B51884">
      <w:pPr>
        <w:spacing w:after="0"/>
        <w:rPr>
          <w:rFonts w:ascii="Helvetica" w:eastAsia="Times New Roman" w:hAnsi="Helvetica" w:cs="Times New Roman"/>
          <w:color w:val="0070C0"/>
          <w:sz w:val="24"/>
          <w:szCs w:val="24"/>
        </w:rPr>
      </w:pPr>
      <w:r w:rsidRPr="006B49B1">
        <w:rPr>
          <w:rFonts w:ascii="Helvetica" w:eastAsia="Times New Roman" w:hAnsi="Helvetica" w:cs="Times New Roman"/>
          <w:color w:val="0070C0"/>
          <w:sz w:val="24"/>
          <w:szCs w:val="24"/>
        </w:rPr>
        <w:t>The term is used in the document so there needs to be something in the definition.</w:t>
      </w:r>
    </w:p>
    <w:p w14:paraId="5FEBEC19" w14:textId="77777777" w:rsidR="00B51884" w:rsidRPr="00B51884" w:rsidRDefault="00B51884" w:rsidP="00B51884">
      <w:pPr>
        <w:spacing w:after="0"/>
        <w:rPr>
          <w:rFonts w:ascii="Helvetica" w:eastAsia="Times New Roman" w:hAnsi="Helvetica" w:cs="Times New Roman"/>
          <w:color w:val="000000"/>
          <w:sz w:val="24"/>
          <w:szCs w:val="24"/>
        </w:rPr>
      </w:pPr>
    </w:p>
    <w:p w14:paraId="78CD69BF" w14:textId="77777777" w:rsidR="00B51884" w:rsidRPr="00B51884" w:rsidRDefault="00B51884" w:rsidP="00B51884">
      <w:pPr>
        <w:spacing w:after="0"/>
        <w:rPr>
          <w:rFonts w:ascii="Helvetica" w:eastAsia="Times New Roman" w:hAnsi="Helvetica" w:cs="Times New Roman"/>
          <w:color w:val="000000"/>
          <w:sz w:val="24"/>
          <w:szCs w:val="24"/>
        </w:rPr>
      </w:pPr>
      <w:r w:rsidRPr="00B51884">
        <w:rPr>
          <w:rFonts w:ascii="Helvetica" w:eastAsia="Times New Roman" w:hAnsi="Helvetica" w:cs="Times New Roman"/>
          <w:color w:val="000000"/>
          <w:sz w:val="24"/>
          <w:szCs w:val="24"/>
        </w:rPr>
        <w:t>Should 'Quaker' and more specifically 'QiS' be dealt with in an Introduction to the document?</w:t>
      </w:r>
    </w:p>
    <w:p w14:paraId="3D379C4F" w14:textId="4DAE008C" w:rsidR="00767F86" w:rsidRPr="00800492" w:rsidRDefault="006B49B1" w:rsidP="00767F86">
      <w:pPr>
        <w:pStyle w:val="Body"/>
        <w:rPr>
          <w:color w:val="2F5496" w:themeColor="accent1" w:themeShade="BF"/>
          <w:sz w:val="24"/>
          <w:szCs w:val="24"/>
        </w:rPr>
      </w:pPr>
      <w:r>
        <w:rPr>
          <w:color w:val="2F5496" w:themeColor="accent1" w:themeShade="BF"/>
          <w:sz w:val="24"/>
          <w:szCs w:val="24"/>
        </w:rPr>
        <w:t>We can give this further consideration.</w:t>
      </w:r>
    </w:p>
    <w:p w14:paraId="6D875597" w14:textId="77777777" w:rsidR="00B51884" w:rsidRPr="00B51884" w:rsidRDefault="00B51884" w:rsidP="008A6000">
      <w:pPr>
        <w:tabs>
          <w:tab w:val="left" w:pos="567"/>
        </w:tabs>
        <w:spacing w:before="120" w:after="120"/>
        <w:ind w:right="566"/>
        <w:rPr>
          <w:rFonts w:ascii="Arial" w:hAnsi="Arial" w:cs="Arial"/>
          <w:sz w:val="24"/>
          <w:szCs w:val="24"/>
        </w:rPr>
      </w:pPr>
    </w:p>
    <w:p w14:paraId="459BB586" w14:textId="77777777" w:rsidR="00DC30F8" w:rsidRPr="00B51884" w:rsidRDefault="00DC30F8" w:rsidP="008A6000">
      <w:pPr>
        <w:tabs>
          <w:tab w:val="left" w:pos="567"/>
        </w:tabs>
        <w:spacing w:before="120" w:after="120"/>
        <w:ind w:right="566"/>
        <w:rPr>
          <w:rFonts w:ascii="Arial" w:hAnsi="Arial" w:cs="Arial"/>
          <w:sz w:val="24"/>
          <w:szCs w:val="24"/>
        </w:rPr>
      </w:pPr>
    </w:p>
    <w:p w14:paraId="7E000D7F" w14:textId="2BD8A072" w:rsidR="00DC30F8" w:rsidRPr="00B51884" w:rsidRDefault="00DC30F8" w:rsidP="008A6000">
      <w:pPr>
        <w:tabs>
          <w:tab w:val="left" w:pos="567"/>
        </w:tabs>
        <w:spacing w:before="120" w:after="120"/>
        <w:ind w:right="566"/>
        <w:rPr>
          <w:rFonts w:ascii="Arial" w:hAnsi="Arial" w:cs="Arial"/>
          <w:sz w:val="24"/>
          <w:szCs w:val="24"/>
          <w:u w:val="single"/>
        </w:rPr>
      </w:pPr>
      <w:r w:rsidRPr="00B51884">
        <w:rPr>
          <w:rFonts w:ascii="Arial" w:hAnsi="Arial" w:cs="Arial"/>
          <w:sz w:val="24"/>
          <w:szCs w:val="24"/>
          <w:u w:val="single"/>
        </w:rPr>
        <w:lastRenderedPageBreak/>
        <w:t>General comment</w:t>
      </w:r>
    </w:p>
    <w:p w14:paraId="497F465C" w14:textId="309EB2EB" w:rsidR="003D6C06" w:rsidRDefault="003D6C06" w:rsidP="008A6000">
      <w:pPr>
        <w:tabs>
          <w:tab w:val="left" w:pos="567"/>
        </w:tabs>
        <w:spacing w:before="120" w:after="120"/>
        <w:ind w:right="566"/>
        <w:rPr>
          <w:rFonts w:ascii="Arial" w:hAnsi="Arial" w:cs="Arial"/>
          <w:sz w:val="24"/>
          <w:szCs w:val="24"/>
        </w:rPr>
      </w:pPr>
      <w:r w:rsidRPr="00B51884">
        <w:rPr>
          <w:rFonts w:ascii="Arial" w:hAnsi="Arial" w:cs="Arial"/>
          <w:sz w:val="24"/>
          <w:szCs w:val="24"/>
        </w:rPr>
        <w:t xml:space="preserve">We find the use of the term 'organisation' confusing because it seems to </w:t>
      </w:r>
      <w:r w:rsidR="00A84568" w:rsidRPr="00B51884">
        <w:rPr>
          <w:rFonts w:ascii="Arial" w:hAnsi="Arial" w:cs="Arial"/>
          <w:sz w:val="24"/>
          <w:szCs w:val="24"/>
        </w:rPr>
        <w:t xml:space="preserve">encompass </w:t>
      </w:r>
      <w:r w:rsidRPr="00B51884">
        <w:rPr>
          <w:rFonts w:ascii="Arial" w:hAnsi="Arial" w:cs="Arial"/>
          <w:sz w:val="24"/>
          <w:szCs w:val="24"/>
        </w:rPr>
        <w:t>different things in different contexts.</w:t>
      </w:r>
    </w:p>
    <w:p w14:paraId="32C79DC9" w14:textId="04C03538" w:rsidR="00767F86" w:rsidRPr="00767F86" w:rsidRDefault="00767F86" w:rsidP="008A6000">
      <w:pPr>
        <w:tabs>
          <w:tab w:val="left" w:pos="567"/>
        </w:tabs>
        <w:spacing w:before="120" w:after="120"/>
        <w:ind w:right="566"/>
        <w:rPr>
          <w:rFonts w:ascii="Arial" w:hAnsi="Arial" w:cs="Arial"/>
          <w:color w:val="0070C0"/>
          <w:sz w:val="24"/>
          <w:szCs w:val="24"/>
        </w:rPr>
      </w:pPr>
      <w:r>
        <w:rPr>
          <w:rFonts w:ascii="Arial" w:hAnsi="Arial" w:cs="Arial"/>
          <w:color w:val="0070C0"/>
          <w:sz w:val="24"/>
          <w:szCs w:val="24"/>
        </w:rPr>
        <w:t>Noted. There will be</w:t>
      </w:r>
      <w:r w:rsidRPr="00767F86">
        <w:rPr>
          <w:rFonts w:ascii="Arial" w:hAnsi="Arial" w:cs="Arial"/>
          <w:color w:val="0070C0"/>
          <w:sz w:val="24"/>
          <w:szCs w:val="24"/>
        </w:rPr>
        <w:t xml:space="preserve"> another round of tidying up the wording </w:t>
      </w:r>
      <w:r>
        <w:rPr>
          <w:rFonts w:ascii="Arial" w:hAnsi="Arial" w:cs="Arial"/>
          <w:color w:val="0070C0"/>
          <w:sz w:val="24"/>
          <w:szCs w:val="24"/>
        </w:rPr>
        <w:t>so we will</w:t>
      </w:r>
      <w:r w:rsidRPr="00767F86">
        <w:rPr>
          <w:rFonts w:ascii="Arial" w:hAnsi="Arial" w:cs="Arial"/>
          <w:color w:val="0070C0"/>
          <w:sz w:val="24"/>
          <w:szCs w:val="24"/>
        </w:rPr>
        <w:t xml:space="preserve"> see if this can be addressed</w:t>
      </w:r>
      <w:r>
        <w:rPr>
          <w:rFonts w:ascii="Arial" w:hAnsi="Arial" w:cs="Arial"/>
          <w:color w:val="0070C0"/>
          <w:sz w:val="24"/>
          <w:szCs w:val="24"/>
        </w:rPr>
        <w:t>.</w:t>
      </w:r>
    </w:p>
    <w:p w14:paraId="0960DC0D" w14:textId="196D6045" w:rsidR="003D6C06" w:rsidRPr="00B51884" w:rsidRDefault="003D6C06" w:rsidP="008A6000">
      <w:pPr>
        <w:tabs>
          <w:tab w:val="left" w:pos="567"/>
        </w:tabs>
        <w:spacing w:before="120" w:after="120"/>
        <w:ind w:right="566"/>
        <w:rPr>
          <w:rFonts w:ascii="Arial" w:hAnsi="Arial" w:cs="Arial"/>
          <w:sz w:val="24"/>
          <w:szCs w:val="24"/>
          <w:u w:val="single"/>
        </w:rPr>
      </w:pPr>
      <w:r w:rsidRPr="00B51884">
        <w:rPr>
          <w:rFonts w:ascii="Arial" w:hAnsi="Arial" w:cs="Arial"/>
          <w:sz w:val="24"/>
          <w:szCs w:val="24"/>
          <w:u w:val="single"/>
        </w:rPr>
        <w:t>General queries</w:t>
      </w:r>
    </w:p>
    <w:p w14:paraId="28FE3D28" w14:textId="68445C67" w:rsidR="00133841" w:rsidRPr="00B51884" w:rsidRDefault="003D6C06" w:rsidP="008A6000">
      <w:pPr>
        <w:tabs>
          <w:tab w:val="left" w:pos="567"/>
        </w:tabs>
        <w:spacing w:before="120" w:after="120"/>
        <w:ind w:right="566"/>
        <w:rPr>
          <w:rFonts w:ascii="Arial" w:hAnsi="Arial" w:cs="Arial"/>
          <w:sz w:val="24"/>
          <w:szCs w:val="24"/>
        </w:rPr>
      </w:pPr>
      <w:proofErr w:type="gramStart"/>
      <w:r w:rsidRPr="00B51884">
        <w:rPr>
          <w:rFonts w:ascii="Arial" w:hAnsi="Arial" w:cs="Arial"/>
          <w:i/>
          <w:iCs/>
          <w:sz w:val="24"/>
          <w:szCs w:val="24"/>
        </w:rPr>
        <w:t>G</w:t>
      </w:r>
      <w:r w:rsidR="00DC30F8" w:rsidRPr="00B51884">
        <w:rPr>
          <w:rFonts w:ascii="Arial" w:hAnsi="Arial" w:cs="Arial"/>
          <w:i/>
          <w:iCs/>
          <w:sz w:val="24"/>
          <w:szCs w:val="24"/>
        </w:rPr>
        <w:t>enerally</w:t>
      </w:r>
      <w:proofErr w:type="gramEnd"/>
      <w:r w:rsidR="00DC30F8" w:rsidRPr="00B51884">
        <w:rPr>
          <w:rFonts w:ascii="Arial" w:hAnsi="Arial" w:cs="Arial"/>
          <w:i/>
          <w:iCs/>
          <w:sz w:val="24"/>
          <w:szCs w:val="24"/>
        </w:rPr>
        <w:t xml:space="preserve"> these reflect items included</w:t>
      </w:r>
      <w:r w:rsidR="000A37E8" w:rsidRPr="00B51884">
        <w:rPr>
          <w:rFonts w:ascii="Arial" w:hAnsi="Arial" w:cs="Arial"/>
          <w:i/>
          <w:iCs/>
          <w:sz w:val="24"/>
          <w:szCs w:val="24"/>
        </w:rPr>
        <w:t xml:space="preserve"> clearly</w:t>
      </w:r>
      <w:r w:rsidR="00DC30F8" w:rsidRPr="00B51884">
        <w:rPr>
          <w:rFonts w:ascii="Arial" w:hAnsi="Arial" w:cs="Arial"/>
          <w:i/>
          <w:iCs/>
          <w:sz w:val="24"/>
          <w:szCs w:val="24"/>
        </w:rPr>
        <w:t xml:space="preserve"> in our NSAQM governing document where the responsibility lies with the trustees.</w:t>
      </w:r>
    </w:p>
    <w:p w14:paraId="04B46ED2" w14:textId="77777777" w:rsidR="00767F86" w:rsidRPr="002355C3" w:rsidRDefault="00767F86" w:rsidP="00767F86">
      <w:pPr>
        <w:pStyle w:val="Body"/>
        <w:rPr>
          <w:color w:val="2F5496" w:themeColor="accent1" w:themeShade="BF"/>
          <w:sz w:val="24"/>
          <w:szCs w:val="24"/>
        </w:rPr>
      </w:pPr>
      <w:r w:rsidRPr="002355C3">
        <w:rPr>
          <w:color w:val="2F5496" w:themeColor="accent1" w:themeShade="BF"/>
          <w:sz w:val="24"/>
          <w:szCs w:val="24"/>
        </w:rPr>
        <w:t xml:space="preserve">The answer to many of these questions is that </w:t>
      </w:r>
      <w:r>
        <w:rPr>
          <w:color w:val="2F5496" w:themeColor="accent1" w:themeShade="BF"/>
          <w:sz w:val="24"/>
          <w:szCs w:val="24"/>
        </w:rPr>
        <w:t>Trustees will have legal responsibility for signing contracts, but the details of delegation will be in the Memorandum of Understanding MoU</w:t>
      </w:r>
    </w:p>
    <w:p w14:paraId="4DB3B293" w14:textId="4E251FE7" w:rsidR="003D6C06" w:rsidRDefault="003D6C06" w:rsidP="008A6000">
      <w:pPr>
        <w:pStyle w:val="Body"/>
        <w:numPr>
          <w:ilvl w:val="0"/>
          <w:numId w:val="11"/>
        </w:numPr>
        <w:spacing w:before="120" w:after="120"/>
        <w:rPr>
          <w:rFonts w:ascii="Arial" w:hAnsi="Arial" w:cs="Arial"/>
          <w:sz w:val="24"/>
          <w:szCs w:val="24"/>
        </w:rPr>
      </w:pPr>
      <w:r w:rsidRPr="00B51884">
        <w:rPr>
          <w:rFonts w:ascii="Arial" w:hAnsi="Arial" w:cs="Arial"/>
          <w:sz w:val="24"/>
          <w:szCs w:val="24"/>
        </w:rPr>
        <w:t xml:space="preserve">Who appoints the auditor—Trustees or QIS in </w:t>
      </w:r>
      <w:proofErr w:type="gramStart"/>
      <w:r w:rsidRPr="00B51884">
        <w:rPr>
          <w:rFonts w:ascii="Arial" w:hAnsi="Arial" w:cs="Arial"/>
          <w:sz w:val="24"/>
          <w:szCs w:val="24"/>
        </w:rPr>
        <w:t>session ?</w:t>
      </w:r>
      <w:proofErr w:type="gramEnd"/>
    </w:p>
    <w:p w14:paraId="4855BE76" w14:textId="1B4D068E" w:rsidR="00767F86" w:rsidRPr="00767F86" w:rsidRDefault="00767F86" w:rsidP="00767F86">
      <w:pPr>
        <w:pStyle w:val="Body"/>
        <w:rPr>
          <w:color w:val="2F5496" w:themeColor="accent1" w:themeShade="BF"/>
          <w:sz w:val="24"/>
          <w:szCs w:val="24"/>
        </w:rPr>
      </w:pPr>
      <w:r>
        <w:rPr>
          <w:color w:val="2F5496" w:themeColor="accent1" w:themeShade="BF"/>
          <w:sz w:val="24"/>
          <w:szCs w:val="24"/>
        </w:rPr>
        <w:t xml:space="preserve">In some current governing </w:t>
      </w:r>
      <w:proofErr w:type="gramStart"/>
      <w:r>
        <w:rPr>
          <w:color w:val="2F5496" w:themeColor="accent1" w:themeShade="BF"/>
          <w:sz w:val="24"/>
          <w:szCs w:val="24"/>
        </w:rPr>
        <w:t>documents</w:t>
      </w:r>
      <w:proofErr w:type="gramEnd"/>
      <w:r>
        <w:rPr>
          <w:color w:val="2F5496" w:themeColor="accent1" w:themeShade="BF"/>
          <w:sz w:val="24"/>
          <w:szCs w:val="24"/>
        </w:rPr>
        <w:t xml:space="preserve"> it does state that Area Meeting in session appoints the auditor or independent examiner. This can be clarified in the </w:t>
      </w:r>
      <w:proofErr w:type="gramStart"/>
      <w:r>
        <w:rPr>
          <w:color w:val="2F5496" w:themeColor="accent1" w:themeShade="BF"/>
          <w:sz w:val="24"/>
          <w:szCs w:val="24"/>
        </w:rPr>
        <w:t>MoU</w:t>
      </w:r>
      <w:proofErr w:type="gramEnd"/>
    </w:p>
    <w:p w14:paraId="01D687CC" w14:textId="77777777" w:rsidR="003D6C06" w:rsidRDefault="003D6C06" w:rsidP="008A6000">
      <w:pPr>
        <w:pStyle w:val="Body"/>
        <w:numPr>
          <w:ilvl w:val="0"/>
          <w:numId w:val="11"/>
        </w:numPr>
        <w:spacing w:before="120" w:after="120"/>
        <w:rPr>
          <w:rFonts w:ascii="Arial" w:hAnsi="Arial" w:cs="Arial"/>
          <w:sz w:val="24"/>
          <w:szCs w:val="24"/>
        </w:rPr>
      </w:pPr>
      <w:r w:rsidRPr="00B51884">
        <w:rPr>
          <w:rFonts w:ascii="Arial" w:hAnsi="Arial" w:cs="Arial"/>
          <w:sz w:val="24"/>
          <w:szCs w:val="24"/>
        </w:rPr>
        <w:t xml:space="preserve">Who is responsible for appointing and managing </w:t>
      </w:r>
      <w:proofErr w:type="gramStart"/>
      <w:r w:rsidRPr="00B51884">
        <w:rPr>
          <w:rFonts w:ascii="Arial" w:hAnsi="Arial" w:cs="Arial"/>
          <w:sz w:val="24"/>
          <w:szCs w:val="24"/>
        </w:rPr>
        <w:t>staff ?</w:t>
      </w:r>
      <w:proofErr w:type="gramEnd"/>
    </w:p>
    <w:p w14:paraId="2A74908C" w14:textId="77777777" w:rsidR="00767F86" w:rsidRPr="002355C3" w:rsidRDefault="00767F86" w:rsidP="00767F86">
      <w:pPr>
        <w:pStyle w:val="Body"/>
        <w:rPr>
          <w:color w:val="2F5496" w:themeColor="accent1" w:themeShade="BF"/>
          <w:sz w:val="24"/>
          <w:szCs w:val="24"/>
        </w:rPr>
      </w:pPr>
      <w:r>
        <w:rPr>
          <w:color w:val="2F5496" w:themeColor="accent1" w:themeShade="BF"/>
          <w:sz w:val="24"/>
          <w:szCs w:val="24"/>
        </w:rPr>
        <w:t xml:space="preserve">Trustees will have legal responsibility for signing contracts, but the details of delegation will be in the </w:t>
      </w:r>
      <w:proofErr w:type="gramStart"/>
      <w:r>
        <w:rPr>
          <w:color w:val="2F5496" w:themeColor="accent1" w:themeShade="BF"/>
          <w:sz w:val="24"/>
          <w:szCs w:val="24"/>
        </w:rPr>
        <w:t>MoU</w:t>
      </w:r>
      <w:proofErr w:type="gramEnd"/>
    </w:p>
    <w:p w14:paraId="7A21A92B" w14:textId="77777777" w:rsidR="00767F86" w:rsidRDefault="003D6C06" w:rsidP="00AD1B09">
      <w:pPr>
        <w:pStyle w:val="Body"/>
        <w:numPr>
          <w:ilvl w:val="0"/>
          <w:numId w:val="11"/>
        </w:numPr>
        <w:spacing w:before="120" w:after="120"/>
        <w:rPr>
          <w:rFonts w:ascii="Arial" w:hAnsi="Arial" w:cs="Arial"/>
          <w:sz w:val="24"/>
          <w:szCs w:val="24"/>
        </w:rPr>
      </w:pPr>
      <w:r w:rsidRPr="00767F86">
        <w:rPr>
          <w:rFonts w:ascii="Arial" w:hAnsi="Arial" w:cs="Arial"/>
          <w:sz w:val="24"/>
          <w:szCs w:val="24"/>
        </w:rPr>
        <w:t>Who is responsible for opening bank accounts?</w:t>
      </w:r>
    </w:p>
    <w:p w14:paraId="44BF912F" w14:textId="0B70A7B6" w:rsidR="00767F86" w:rsidRPr="00767F86" w:rsidRDefault="00767F86" w:rsidP="00767F86">
      <w:pPr>
        <w:pStyle w:val="Body"/>
        <w:rPr>
          <w:color w:val="2F5496" w:themeColor="accent1" w:themeShade="BF"/>
          <w:sz w:val="24"/>
          <w:szCs w:val="24"/>
        </w:rPr>
      </w:pPr>
      <w:bookmarkStart w:id="0" w:name="_Hlk156993383"/>
      <w:r>
        <w:rPr>
          <w:color w:val="2F5496" w:themeColor="accent1" w:themeShade="BF"/>
          <w:sz w:val="24"/>
          <w:szCs w:val="24"/>
        </w:rPr>
        <w:t xml:space="preserve">Trustees carry the legal responsibility to authorize opening bank </w:t>
      </w:r>
      <w:proofErr w:type="gramStart"/>
      <w:r>
        <w:rPr>
          <w:color w:val="2F5496" w:themeColor="accent1" w:themeShade="BF"/>
          <w:sz w:val="24"/>
          <w:szCs w:val="24"/>
        </w:rPr>
        <w:t>accounts</w:t>
      </w:r>
      <w:bookmarkEnd w:id="0"/>
      <w:proofErr w:type="gramEnd"/>
    </w:p>
    <w:p w14:paraId="74AF9F95" w14:textId="56A7B042" w:rsidR="003D6C06" w:rsidRDefault="003D6C06" w:rsidP="00767F86">
      <w:pPr>
        <w:pStyle w:val="Body"/>
        <w:numPr>
          <w:ilvl w:val="0"/>
          <w:numId w:val="11"/>
        </w:numPr>
        <w:spacing w:before="120" w:after="120"/>
        <w:ind w:left="459" w:hanging="459"/>
        <w:rPr>
          <w:rFonts w:ascii="Arial" w:hAnsi="Arial" w:cs="Arial"/>
          <w:sz w:val="24"/>
          <w:szCs w:val="24"/>
        </w:rPr>
      </w:pPr>
      <w:r w:rsidRPr="00767F86">
        <w:rPr>
          <w:rFonts w:ascii="Arial" w:hAnsi="Arial" w:cs="Arial"/>
          <w:sz w:val="24"/>
          <w:szCs w:val="24"/>
        </w:rPr>
        <w:t>Who is responsible and accountable for undertaking financial investment and the performance thereof?</w:t>
      </w:r>
    </w:p>
    <w:p w14:paraId="089E0E06" w14:textId="1CC4008C" w:rsidR="00767F86" w:rsidRPr="00767F86" w:rsidRDefault="00767F86" w:rsidP="00767F86">
      <w:pPr>
        <w:pStyle w:val="Body"/>
        <w:rPr>
          <w:color w:val="2F5496" w:themeColor="accent1" w:themeShade="BF"/>
          <w:sz w:val="24"/>
          <w:szCs w:val="24"/>
        </w:rPr>
      </w:pPr>
      <w:r w:rsidRPr="002355C3">
        <w:rPr>
          <w:color w:val="2F5496" w:themeColor="accent1" w:themeShade="BF"/>
          <w:sz w:val="24"/>
          <w:szCs w:val="24"/>
        </w:rPr>
        <w:t xml:space="preserve">Hopefully a finance committee will handle the detail and advise </w:t>
      </w:r>
      <w:r>
        <w:rPr>
          <w:color w:val="2F5496" w:themeColor="accent1" w:themeShade="BF"/>
          <w:sz w:val="24"/>
          <w:szCs w:val="24"/>
        </w:rPr>
        <w:t xml:space="preserve">the </w:t>
      </w:r>
      <w:proofErr w:type="gramStart"/>
      <w:r w:rsidRPr="002355C3">
        <w:rPr>
          <w:color w:val="2F5496" w:themeColor="accent1" w:themeShade="BF"/>
          <w:sz w:val="24"/>
          <w:szCs w:val="24"/>
        </w:rPr>
        <w:t>trustees</w:t>
      </w:r>
      <w:proofErr w:type="gramEnd"/>
    </w:p>
    <w:p w14:paraId="108A117D" w14:textId="77777777" w:rsidR="003D6C06" w:rsidRDefault="003D6C06" w:rsidP="008A6000">
      <w:pPr>
        <w:pStyle w:val="Body"/>
        <w:numPr>
          <w:ilvl w:val="0"/>
          <w:numId w:val="11"/>
        </w:numPr>
        <w:spacing w:before="120" w:after="120"/>
        <w:rPr>
          <w:rFonts w:ascii="Arial" w:hAnsi="Arial" w:cs="Arial"/>
          <w:sz w:val="24"/>
          <w:szCs w:val="24"/>
        </w:rPr>
      </w:pPr>
      <w:r w:rsidRPr="00B51884">
        <w:rPr>
          <w:rFonts w:ascii="Arial" w:hAnsi="Arial" w:cs="Arial"/>
          <w:sz w:val="24"/>
          <w:szCs w:val="24"/>
        </w:rPr>
        <w:t xml:space="preserve">Who is responsible for appointing Insurers, dealing with annual renewal </w:t>
      </w:r>
      <w:proofErr w:type="gramStart"/>
      <w:r w:rsidRPr="00B51884">
        <w:rPr>
          <w:rFonts w:ascii="Arial" w:hAnsi="Arial" w:cs="Arial"/>
          <w:sz w:val="24"/>
          <w:szCs w:val="24"/>
        </w:rPr>
        <w:t>terms  and</w:t>
      </w:r>
      <w:proofErr w:type="gramEnd"/>
      <w:r w:rsidRPr="00B51884">
        <w:rPr>
          <w:rFonts w:ascii="Arial" w:hAnsi="Arial" w:cs="Arial"/>
          <w:sz w:val="24"/>
          <w:szCs w:val="24"/>
        </w:rPr>
        <w:t xml:space="preserve"> any claims?</w:t>
      </w:r>
    </w:p>
    <w:p w14:paraId="3368943A" w14:textId="7F72F485" w:rsidR="00767F86" w:rsidRPr="00767F86" w:rsidRDefault="00767F86" w:rsidP="00767F86">
      <w:pPr>
        <w:pStyle w:val="Body"/>
        <w:rPr>
          <w:color w:val="2F5496" w:themeColor="accent1" w:themeShade="BF"/>
          <w:sz w:val="24"/>
          <w:szCs w:val="24"/>
        </w:rPr>
      </w:pPr>
      <w:r w:rsidRPr="002355C3">
        <w:rPr>
          <w:color w:val="2F5496" w:themeColor="accent1" w:themeShade="BF"/>
          <w:sz w:val="24"/>
          <w:szCs w:val="24"/>
        </w:rPr>
        <w:t xml:space="preserve">Hopefully a property committee will handle the detail and advise the </w:t>
      </w:r>
      <w:proofErr w:type="gramStart"/>
      <w:r w:rsidRPr="002355C3">
        <w:rPr>
          <w:color w:val="2F5496" w:themeColor="accent1" w:themeShade="BF"/>
          <w:sz w:val="24"/>
          <w:szCs w:val="24"/>
        </w:rPr>
        <w:t>trustees</w:t>
      </w:r>
      <w:proofErr w:type="gramEnd"/>
    </w:p>
    <w:p w14:paraId="1BCDB3B7" w14:textId="77777777" w:rsidR="003D6C06" w:rsidRDefault="003D6C06" w:rsidP="008A6000">
      <w:pPr>
        <w:pStyle w:val="Body"/>
        <w:numPr>
          <w:ilvl w:val="0"/>
          <w:numId w:val="11"/>
        </w:numPr>
        <w:spacing w:before="120" w:after="120"/>
        <w:rPr>
          <w:rFonts w:ascii="Arial" w:hAnsi="Arial" w:cs="Arial"/>
          <w:sz w:val="24"/>
          <w:szCs w:val="24"/>
        </w:rPr>
      </w:pPr>
      <w:r w:rsidRPr="00B51884">
        <w:rPr>
          <w:rFonts w:ascii="Arial" w:hAnsi="Arial" w:cs="Arial"/>
          <w:sz w:val="24"/>
          <w:szCs w:val="24"/>
        </w:rPr>
        <w:t xml:space="preserve">Who is to be the signatory on property title deeds and transactions </w:t>
      </w:r>
      <w:proofErr w:type="gramStart"/>
      <w:r w:rsidRPr="00B51884">
        <w:rPr>
          <w:rFonts w:ascii="Arial" w:hAnsi="Arial" w:cs="Arial"/>
          <w:sz w:val="24"/>
          <w:szCs w:val="24"/>
        </w:rPr>
        <w:t>( including</w:t>
      </w:r>
      <w:proofErr w:type="gramEnd"/>
      <w:r w:rsidRPr="00B51884">
        <w:rPr>
          <w:rFonts w:ascii="Arial" w:hAnsi="Arial" w:cs="Arial"/>
          <w:sz w:val="24"/>
          <w:szCs w:val="24"/>
        </w:rPr>
        <w:t xml:space="preserve"> tenancies)?</w:t>
      </w:r>
    </w:p>
    <w:p w14:paraId="029725EF" w14:textId="7AD0DBE5" w:rsidR="00767F86" w:rsidRPr="00767F86" w:rsidRDefault="00767F86" w:rsidP="00767F86">
      <w:pPr>
        <w:pStyle w:val="Body"/>
        <w:rPr>
          <w:sz w:val="24"/>
          <w:szCs w:val="24"/>
        </w:rPr>
      </w:pPr>
      <w:r w:rsidRPr="002355C3">
        <w:rPr>
          <w:color w:val="2F5496" w:themeColor="accent1" w:themeShade="BF"/>
          <w:sz w:val="24"/>
          <w:szCs w:val="24"/>
        </w:rPr>
        <w:t>Trustees</w:t>
      </w:r>
      <w:r>
        <w:rPr>
          <w:color w:val="2F5496" w:themeColor="accent1" w:themeShade="BF"/>
          <w:sz w:val="24"/>
          <w:szCs w:val="24"/>
        </w:rPr>
        <w:t xml:space="preserve"> on behalf of Quakers in Scotland</w:t>
      </w:r>
    </w:p>
    <w:p w14:paraId="4C3D2FCC" w14:textId="77777777" w:rsidR="00767F86" w:rsidRDefault="003D6C06" w:rsidP="00A063E5">
      <w:pPr>
        <w:pStyle w:val="Body"/>
        <w:numPr>
          <w:ilvl w:val="0"/>
          <w:numId w:val="11"/>
        </w:numPr>
        <w:spacing w:before="120" w:after="120"/>
        <w:rPr>
          <w:rFonts w:ascii="Arial" w:hAnsi="Arial" w:cs="Arial"/>
          <w:sz w:val="24"/>
          <w:szCs w:val="24"/>
        </w:rPr>
      </w:pPr>
      <w:r w:rsidRPr="00767F86">
        <w:rPr>
          <w:rFonts w:ascii="Arial" w:hAnsi="Arial" w:cs="Arial"/>
          <w:sz w:val="24"/>
          <w:szCs w:val="24"/>
        </w:rPr>
        <w:t xml:space="preserve">Who is to be the nominated person </w:t>
      </w:r>
      <w:proofErr w:type="gramStart"/>
      <w:r w:rsidRPr="00767F86">
        <w:rPr>
          <w:rFonts w:ascii="Arial" w:hAnsi="Arial" w:cs="Arial"/>
          <w:sz w:val="24"/>
          <w:szCs w:val="24"/>
        </w:rPr>
        <w:t>in regard to</w:t>
      </w:r>
      <w:proofErr w:type="gramEnd"/>
      <w:r w:rsidRPr="00767F86">
        <w:rPr>
          <w:rFonts w:ascii="Arial" w:hAnsi="Arial" w:cs="Arial"/>
          <w:sz w:val="24"/>
          <w:szCs w:val="24"/>
        </w:rPr>
        <w:t xml:space="preserve"> QIS relationship with OSCR?</w:t>
      </w:r>
    </w:p>
    <w:p w14:paraId="07872012" w14:textId="0A26C6BE" w:rsidR="00767F86" w:rsidRPr="00767F86" w:rsidRDefault="00767F86" w:rsidP="00767F86">
      <w:pPr>
        <w:pStyle w:val="Body"/>
        <w:spacing w:after="120"/>
        <w:rPr>
          <w:color w:val="2F5496" w:themeColor="accent1" w:themeShade="BF"/>
          <w:sz w:val="24"/>
          <w:szCs w:val="24"/>
        </w:rPr>
      </w:pPr>
      <w:r w:rsidRPr="005637B2">
        <w:rPr>
          <w:color w:val="2F5496" w:themeColor="accent1" w:themeShade="BF"/>
          <w:sz w:val="24"/>
          <w:szCs w:val="24"/>
        </w:rPr>
        <w:t xml:space="preserve">Probably the QiS treasurer as currently happens </w:t>
      </w:r>
      <w:r>
        <w:rPr>
          <w:color w:val="2F5496" w:themeColor="accent1" w:themeShade="BF"/>
          <w:sz w:val="24"/>
          <w:szCs w:val="24"/>
        </w:rPr>
        <w:t>in Area Meetings.</w:t>
      </w:r>
    </w:p>
    <w:p w14:paraId="4EC1C46B" w14:textId="3E93EECE" w:rsidR="00FE48EA" w:rsidRDefault="003D6C06" w:rsidP="00A063E5">
      <w:pPr>
        <w:pStyle w:val="Body"/>
        <w:numPr>
          <w:ilvl w:val="0"/>
          <w:numId w:val="11"/>
        </w:numPr>
        <w:spacing w:before="120" w:after="120"/>
        <w:rPr>
          <w:rFonts w:ascii="Arial" w:hAnsi="Arial" w:cs="Arial"/>
          <w:sz w:val="24"/>
          <w:szCs w:val="24"/>
        </w:rPr>
      </w:pPr>
      <w:r w:rsidRPr="00767F86">
        <w:rPr>
          <w:rFonts w:ascii="Arial" w:hAnsi="Arial" w:cs="Arial"/>
          <w:sz w:val="24"/>
          <w:szCs w:val="24"/>
        </w:rPr>
        <w:t>As Trustees are to be appointed by QIS following discernment by a nominations body, is the work of the Trustee body, by definition, subject to oversight by QIS in session? If the Trustee body does not act in accordance with the wishes of QIS in session, what process is available for its discipline and in the extreme, dissolution and replacement?</w:t>
      </w:r>
    </w:p>
    <w:p w14:paraId="1CFD9BD8" w14:textId="77777777" w:rsidR="00767F86" w:rsidRPr="005637B2" w:rsidRDefault="00767F86" w:rsidP="00767F86">
      <w:pPr>
        <w:pStyle w:val="Body"/>
        <w:rPr>
          <w:color w:val="2F5496" w:themeColor="accent1" w:themeShade="BF"/>
          <w:sz w:val="24"/>
          <w:szCs w:val="24"/>
        </w:rPr>
      </w:pPr>
      <w:r w:rsidRPr="005637B2">
        <w:rPr>
          <w:color w:val="2F5496" w:themeColor="accent1" w:themeShade="BF"/>
          <w:sz w:val="24"/>
          <w:szCs w:val="24"/>
        </w:rPr>
        <w:t xml:space="preserve">Trustees will answer to QiS as current trustees answer to AMs </w:t>
      </w:r>
      <w:proofErr w:type="gramStart"/>
      <w:r w:rsidRPr="005637B2">
        <w:rPr>
          <w:color w:val="2F5496" w:themeColor="accent1" w:themeShade="BF"/>
          <w:sz w:val="24"/>
          <w:szCs w:val="24"/>
        </w:rPr>
        <w:t>now</w:t>
      </w:r>
      <w:proofErr w:type="gramEnd"/>
    </w:p>
    <w:p w14:paraId="480C5AA1" w14:textId="77777777" w:rsidR="00767F86" w:rsidRPr="00767F86" w:rsidRDefault="00767F86" w:rsidP="00767F86">
      <w:pPr>
        <w:pStyle w:val="Body"/>
        <w:spacing w:before="120" w:after="120"/>
        <w:rPr>
          <w:rFonts w:ascii="Arial" w:hAnsi="Arial" w:cs="Arial"/>
          <w:sz w:val="24"/>
          <w:szCs w:val="24"/>
        </w:rPr>
      </w:pPr>
    </w:p>
    <w:sectPr w:rsidR="00767F86" w:rsidRPr="00767F86" w:rsidSect="00264834">
      <w:headerReference w:type="default" r:id="rId7"/>
      <w:pgSz w:w="11906" w:h="16838" w:code="9"/>
      <w:pgMar w:top="1134" w:right="1701"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E024" w14:textId="77777777" w:rsidR="00264834" w:rsidRDefault="00264834" w:rsidP="009B1F4A">
      <w:pPr>
        <w:spacing w:after="0"/>
      </w:pPr>
      <w:r>
        <w:separator/>
      </w:r>
    </w:p>
  </w:endnote>
  <w:endnote w:type="continuationSeparator" w:id="0">
    <w:p w14:paraId="37A00A59" w14:textId="77777777" w:rsidR="00264834" w:rsidRDefault="00264834" w:rsidP="009B1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aco">
    <w:charset w:val="4D"/>
    <w:family w:val="auto"/>
    <w:pitch w:val="variable"/>
    <w:sig w:usb0="A00002FF" w:usb1="500039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charset w:val="00"/>
    <w:family w:val="auto"/>
    <w:pitch w:val="variable"/>
    <w:sig w:usb0="000004FF" w:usb1="8000405F" w:usb2="00000022"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B782" w14:textId="77777777" w:rsidR="00264834" w:rsidRDefault="00264834" w:rsidP="009B1F4A">
      <w:pPr>
        <w:spacing w:after="0"/>
      </w:pPr>
      <w:r>
        <w:separator/>
      </w:r>
    </w:p>
  </w:footnote>
  <w:footnote w:type="continuationSeparator" w:id="0">
    <w:p w14:paraId="618191A7" w14:textId="77777777" w:rsidR="00264834" w:rsidRDefault="00264834" w:rsidP="009B1F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D514" w14:textId="77777777" w:rsidR="000E3D8C" w:rsidRPr="000E3D8C" w:rsidRDefault="000E3D8C">
    <w:pPr>
      <w:pStyle w:val="Header"/>
      <w:rPr>
        <w:rFonts w:ascii="Century Gothic" w:hAnsi="Century Gothic"/>
        <w:color w:val="000000" w:themeColor="text1"/>
        <w:sz w:val="28"/>
        <w:szCs w:val="28"/>
      </w:rPr>
    </w:pPr>
    <w:r w:rsidRPr="000E3D8C">
      <w:rPr>
        <w:rFonts w:ascii="Century Gothic" w:hAnsi="Century Gothic"/>
        <w:noProof/>
        <w:color w:val="000000" w:themeColor="text1"/>
        <w:sz w:val="28"/>
        <w:szCs w:val="28"/>
      </w:rPr>
      <mc:AlternateContent>
        <mc:Choice Requires="wpg">
          <w:drawing>
            <wp:anchor distT="0" distB="0" distL="114300" distR="114300" simplePos="0" relativeHeight="251668480" behindDoc="0" locked="0" layoutInCell="1" allowOverlap="1" wp14:anchorId="7A271A11" wp14:editId="491FEFEB">
              <wp:simplePos x="0" y="0"/>
              <wp:positionH relativeFrom="column">
                <wp:posOffset>-1600086</wp:posOffset>
              </wp:positionH>
              <wp:positionV relativeFrom="paragraph">
                <wp:posOffset>-248920</wp:posOffset>
              </wp:positionV>
              <wp:extent cx="827533" cy="1517650"/>
              <wp:effectExtent l="0" t="0" r="10795" b="44450"/>
              <wp:wrapNone/>
              <wp:docPr id="308150660" name="Group 11"/>
              <wp:cNvGraphicFramePr/>
              <a:graphic xmlns:a="http://schemas.openxmlformats.org/drawingml/2006/main">
                <a:graphicData uri="http://schemas.microsoft.com/office/word/2010/wordprocessingGroup">
                  <wpg:wgp>
                    <wpg:cNvGrpSpPr/>
                    <wpg:grpSpPr>
                      <a:xfrm>
                        <a:off x="0" y="0"/>
                        <a:ext cx="827533" cy="1517650"/>
                        <a:chOff x="0" y="0"/>
                        <a:chExt cx="827533" cy="1517650"/>
                      </a:xfrm>
                    </wpg:grpSpPr>
                    <wps:wsp>
                      <wps:cNvPr id="1752323808" name="Arrow: Pentagon 1"/>
                      <wps:cNvSpPr/>
                      <wps:spPr>
                        <a:xfrm rot="5400000">
                          <a:off x="-345058" y="345058"/>
                          <a:ext cx="1517650" cy="827533"/>
                        </a:xfrm>
                        <a:prstGeom prst="homePlate">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672104" name="AutoShape 2"/>
                      <wps:cNvSpPr>
                        <a:spLocks noChangeArrowheads="1"/>
                      </wps:cNvSpPr>
                      <wps:spPr bwMode="auto">
                        <a:xfrm rot="5400000">
                          <a:off x="289549" y="611007"/>
                          <a:ext cx="270510" cy="753110"/>
                        </a:xfrm>
                        <a:prstGeom prst="roundRect">
                          <a:avLst>
                            <a:gd name="adj" fmla="val 13032"/>
                          </a:avLst>
                        </a:prstGeom>
                        <a:gradFill>
                          <a:gsLst>
                            <a:gs pos="0">
                              <a:schemeClr val="accent1">
                                <a:lumMod val="40000"/>
                                <a:lumOff val="60000"/>
                              </a:schemeClr>
                            </a:gs>
                            <a:gs pos="52000">
                              <a:schemeClr val="accent1">
                                <a:lumMod val="95000"/>
                                <a:lumOff val="5000"/>
                              </a:schemeClr>
                            </a:gs>
                            <a:gs pos="100000">
                              <a:schemeClr val="accent1">
                                <a:lumMod val="60000"/>
                              </a:schemeClr>
                            </a:gs>
                          </a:gsLst>
                          <a:path path="circle">
                            <a:fillToRect l="50000" t="130000" r="50000" b="-30000"/>
                          </a:path>
                        </a:gradFill>
                      </wps:spPr>
                      <wps:txbx>
                        <w:txbxContent>
                          <w:p w14:paraId="61778234" w14:textId="77777777" w:rsidR="000E3D8C" w:rsidRPr="008B0863" w:rsidRDefault="000E3D8C" w:rsidP="00001161">
                            <w:pPr>
                              <w:pStyle w:val="Header"/>
                              <w:ind w:right="59"/>
                              <w:jc w:val="center"/>
                              <w:rPr>
                                <w:b/>
                                <w:bCs/>
                                <w:color w:val="FF0000"/>
                                <w:sz w:val="12"/>
                                <w:szCs w:val="12"/>
                              </w:rPr>
                            </w:pPr>
                            <w:r w:rsidRPr="008B0863">
                              <w:rPr>
                                <w:b/>
                                <w:bCs/>
                                <w:color w:val="FF0000"/>
                                <w:sz w:val="12"/>
                                <w:szCs w:val="12"/>
                              </w:rPr>
                              <w:t>Tror det er mulig</w:t>
                            </w:r>
                          </w:p>
                          <w:p w14:paraId="40CAEEEA" w14:textId="77777777" w:rsidR="000E3D8C" w:rsidRPr="00615E1B" w:rsidRDefault="000E3D8C" w:rsidP="00001161">
                            <w:pPr>
                              <w:jc w:val="center"/>
                              <w:rPr>
                                <w:rFonts w:asciiTheme="majorHAnsi" w:eastAsiaTheme="majorEastAsia" w:hAnsiTheme="majorHAnsi" w:cstheme="majorBidi"/>
                                <w:i/>
                                <w:iCs/>
                                <w:color w:val="FFFFFF" w:themeColor="background1"/>
                                <w:sz w:val="28"/>
                                <w:szCs w:val="28"/>
                                <w14:textFill>
                                  <w14:gradFill>
                                    <w14:gsLst>
                                      <w14:gs w14:pos="0">
                                        <w14:schemeClr w14:val="accent1">
                                          <w14:lumMod w14:val="40000"/>
                                          <w14:lumOff w14:val="60000"/>
                                        </w14:schemeClr>
                                      </w14:gs>
                                      <w14:gs w14:pos="48000">
                                        <w14:schemeClr w14:val="accent1">
                                          <w14:alpha w14:val="100000"/>
                                          <w14:lumMod w14:val="95000"/>
                                          <w14:lumOff w14:val="5000"/>
                                        </w14:schemeClr>
                                      </w14:gs>
                                      <w14:gs w14:pos="100000">
                                        <w14:schemeClr w14:val="accent1">
                                          <w14:lumMod w14:val="60000"/>
                                        </w14:schemeClr>
                                      </w14:gs>
                                    </w14:gsLst>
                                    <w14:path w14:path="circle">
                                      <w14:fillToRect w14:l="50000" w14:t="130000" w14:r="50000" w14:b="-30000"/>
                                    </w14:path>
                                  </w14:gradFill>
                                </w14:textFill>
                              </w:rPr>
                            </w:pPr>
                            <w:r w:rsidRPr="008B0863">
                              <w:rPr>
                                <w:b/>
                                <w:bCs/>
                                <w:color w:val="FF0000"/>
                                <w:sz w:val="12"/>
                                <w:szCs w:val="12"/>
                              </w:rPr>
                              <w:t>du kan tar feil</w:t>
                            </w:r>
                          </w:p>
                        </w:txbxContent>
                      </wps:txbx>
                      <wps:bodyPr rot="0" vert="horz" wrap="square" lIns="36000" tIns="36000" rIns="36000" bIns="36000" anchor="ctr" anchorCtr="0" upright="1">
                        <a:noAutofit/>
                      </wps:bodyPr>
                    </wps:wsp>
                    <wpg:grpSp>
                      <wpg:cNvPr id="1175857170" name="Group 10"/>
                      <wpg:cNvGrpSpPr/>
                      <wpg:grpSpPr>
                        <a:xfrm>
                          <a:off x="62193" y="87387"/>
                          <a:ext cx="713054" cy="690245"/>
                          <a:chOff x="0" y="0"/>
                          <a:chExt cx="713054" cy="690245"/>
                        </a:xfrm>
                      </wpg:grpSpPr>
                      <wps:wsp>
                        <wps:cNvPr id="2103203954" name="Oval 5"/>
                        <wps:cNvSpPr>
                          <a:spLocks noChangeArrowheads="1"/>
                        </wps:cNvSpPr>
                        <wps:spPr bwMode="auto">
                          <a:xfrm>
                            <a:off x="651052" y="0"/>
                            <a:ext cx="62002" cy="69024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965732945" name="Oval 6"/>
                        <wps:cNvSpPr>
                          <a:spLocks noChangeArrowheads="1"/>
                        </wps:cNvSpPr>
                        <wps:spPr bwMode="auto">
                          <a:xfrm>
                            <a:off x="0" y="10973"/>
                            <a:ext cx="386519" cy="53942"/>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768517333" name="Oval 7"/>
                        <wps:cNvSpPr>
                          <a:spLocks noChangeArrowheads="1"/>
                        </wps:cNvSpPr>
                        <wps:spPr bwMode="auto">
                          <a:xfrm>
                            <a:off x="0" y="621792"/>
                            <a:ext cx="386080" cy="5334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49042728" name="Oval 8"/>
                        <wps:cNvSpPr>
                          <a:spLocks noChangeArrowheads="1"/>
                        </wps:cNvSpPr>
                        <wps:spPr bwMode="auto">
                          <a:xfrm>
                            <a:off x="3657" y="197510"/>
                            <a:ext cx="250359" cy="53942"/>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84650522" name="Oval 9"/>
                        <wps:cNvSpPr>
                          <a:spLocks noChangeArrowheads="1"/>
                        </wps:cNvSpPr>
                        <wps:spPr bwMode="auto">
                          <a:xfrm>
                            <a:off x="490118" y="299923"/>
                            <a:ext cx="58979" cy="38989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g:wgp>
                </a:graphicData>
              </a:graphic>
            </wp:anchor>
          </w:drawing>
        </mc:Choice>
        <mc:Fallback>
          <w:pict>
            <v:group w14:anchorId="7A271A11" id="_x0000_s1035" style="position:absolute;margin-left:-126pt;margin-top:-19.6pt;width:65.15pt;height:119.5pt;z-index:251668480" coordsize="8275,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36" type="#_x0000_t15" style="position:absolute;left:-3450;top:3450;width:15176;height:82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" adj="15711" fillcolor="#b4c6e7 [1300]" strokecolor="#09101d [484]" strokeweight="1pt">
                <v:fill color2="#264378 [1924]" rotate="t" focusposition=".5,85197f" focussize="" colors="0 #b4c7e7;30147f #4d79c7;1 #264478" focus="100%" type="gradientRadial"/>
              </v:shape>
              <v:roundrect id="AutoShape 2" o:spid="_x0000_s1037" style="position:absolute;left:2895;top:6110;width:2705;height:753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" fillcolor="#b4c6e7 [1300]" stroked="f">
                <v:fill color2="#264378 [1924]" focusposition=".5,85197f" focussize="" colors="0 #b4c7e7;34079f #4d79c7;1 #264478" focus="100%" type="gradientRadial"/>
                <v:textbox inset="1mm,1mm,1mm,1mm">
                  <w:txbxContent>
                    <w:p w14:paraId="61778234" w14:textId="77777777" w:rsidR="000E3D8C" w:rsidRPr="008B0863" w:rsidRDefault="000E3D8C" w:rsidP="00001161">
                      <w:pPr>
                        <w:pStyle w:val="Header"/>
                        <w:ind w:right="59"/>
                        <w:jc w:val="center"/>
                        <w:rPr>
                          <w:b/>
                          <w:bCs/>
                          <w:color w:val="FF0000"/>
                          <w:sz w:val="12"/>
                          <w:szCs w:val="12"/>
                        </w:rPr>
                      </w:pPr>
                      <w:proofErr w:type="spellStart"/>
                      <w:r w:rsidRPr="008B0863">
                        <w:rPr>
                          <w:b/>
                          <w:bCs/>
                          <w:color w:val="FF0000"/>
                          <w:sz w:val="12"/>
                          <w:szCs w:val="12"/>
                        </w:rPr>
                        <w:t>Tror</w:t>
                      </w:r>
                      <w:proofErr w:type="spellEnd"/>
                      <w:r w:rsidRPr="008B0863">
                        <w:rPr>
                          <w:b/>
                          <w:bCs/>
                          <w:color w:val="FF0000"/>
                          <w:sz w:val="12"/>
                          <w:szCs w:val="12"/>
                        </w:rPr>
                        <w:t xml:space="preserve"> det er </w:t>
                      </w:r>
                      <w:proofErr w:type="spellStart"/>
                      <w:r w:rsidRPr="008B0863">
                        <w:rPr>
                          <w:b/>
                          <w:bCs/>
                          <w:color w:val="FF0000"/>
                          <w:sz w:val="12"/>
                          <w:szCs w:val="12"/>
                        </w:rPr>
                        <w:t>mulig</w:t>
                      </w:r>
                      <w:proofErr w:type="spellEnd"/>
                    </w:p>
                    <w:p w14:paraId="40CAEEEA" w14:textId="77777777" w:rsidR="000E3D8C" w:rsidRPr="00615E1B" w:rsidRDefault="000E3D8C" w:rsidP="00001161">
                      <w:pPr>
                        <w:jc w:val="center"/>
                        <w:rPr>
                          <w:rFonts w:asciiTheme="majorHAnsi" w:eastAsiaTheme="majorEastAsia" w:hAnsiTheme="majorHAnsi" w:cstheme="majorBidi"/>
                          <w:i/>
                          <w:iCs/>
                          <w:color w:val="FFFFFF" w:themeColor="background1"/>
                          <w:sz w:val="28"/>
                          <w:szCs w:val="28"/>
                          <w14:textFill>
                            <w14:gradFill>
                              <w14:gsLst>
                                <w14:gs w14:pos="0">
                                  <w14:schemeClr w14:val="accent1">
                                    <w14:lumMod w14:val="40000"/>
                                    <w14:lumOff w14:val="60000"/>
                                  </w14:schemeClr>
                                </w14:gs>
                                <w14:gs w14:pos="48000">
                                  <w14:schemeClr w14:val="accent1">
                                    <w14:alpha w14:val="100000"/>
                                    <w14:lumMod w14:val="95000"/>
                                    <w14:lumOff w14:val="5000"/>
                                  </w14:schemeClr>
                                </w14:gs>
                                <w14:gs w14:pos="100000">
                                  <w14:schemeClr w14:val="accent1">
                                    <w14:lumMod w14:val="60000"/>
                                  </w14:schemeClr>
                                </w14:gs>
                              </w14:gsLst>
                              <w14:path w14:path="circle">
                                <w14:fillToRect w14:l="50000" w14:t="130000" w14:r="50000" w14:b="-30000"/>
                              </w14:path>
                            </w14:gradFill>
                          </w14:textFill>
                        </w:rPr>
                      </w:pPr>
                      <w:r w:rsidRPr="008B0863">
                        <w:rPr>
                          <w:b/>
                          <w:bCs/>
                          <w:color w:val="FF0000"/>
                          <w:sz w:val="12"/>
                          <w:szCs w:val="12"/>
                        </w:rPr>
                        <w:t xml:space="preserve">du </w:t>
                      </w:r>
                      <w:proofErr w:type="spellStart"/>
                      <w:r w:rsidRPr="008B0863">
                        <w:rPr>
                          <w:b/>
                          <w:bCs/>
                          <w:color w:val="FF0000"/>
                          <w:sz w:val="12"/>
                          <w:szCs w:val="12"/>
                        </w:rPr>
                        <w:t>kan</w:t>
                      </w:r>
                      <w:proofErr w:type="spellEnd"/>
                      <w:r w:rsidRPr="008B0863">
                        <w:rPr>
                          <w:b/>
                          <w:bCs/>
                          <w:color w:val="FF0000"/>
                          <w:sz w:val="12"/>
                          <w:szCs w:val="12"/>
                        </w:rPr>
                        <w:t xml:space="preserve"> tar </w:t>
                      </w:r>
                      <w:proofErr w:type="spellStart"/>
                      <w:r w:rsidRPr="008B0863">
                        <w:rPr>
                          <w:b/>
                          <w:bCs/>
                          <w:color w:val="FF0000"/>
                          <w:sz w:val="12"/>
                          <w:szCs w:val="12"/>
                        </w:rPr>
                        <w:t>feil</w:t>
                      </w:r>
                      <w:proofErr w:type="spellEnd"/>
                    </w:p>
                  </w:txbxContent>
                </v:textbox>
              </v:roundrect>
              <v:group id="Group 10" o:spid="_x0000_s1038" style="position:absolute;left:621;top:873;width:7131;height:6903" coordsize="7130,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">
                <v:oval id="Oval 5" o:spid="_x0000_s1039" style="position:absolute;left:6510;width:620;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" fillcolor="#4f81bd" strokecolor="#f2f2f2" strokeweight="3pt">
                  <v:shadow on="t" color="#243f60" opacity=".5" offset="1pt"/>
                </v:oval>
                <v:oval id="Oval 6" o:spid="_x0000_s1040" style="position:absolute;top:109;width:38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" fillcolor="#4f81bd" strokecolor="#f2f2f2" strokeweight="3pt">
                  <v:shadow on="t" color="#243f60" opacity=".5" offset="1pt"/>
                </v:oval>
                <v:oval id="Oval 7" o:spid="_x0000_s1041" style="position:absolute;top:6217;width:386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" fillcolor="#4f81bd" strokecolor="#f2f2f2" strokeweight="3pt">
                  <v:shadow on="t" color="#243f60" opacity=".5" offset="1pt"/>
                </v:oval>
                <v:oval id="Oval 8" o:spid="_x0000_s1042" style="position:absolute;left:36;top:1975;width:250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" fillcolor="#4f81bd" strokecolor="#f2f2f2" strokeweight="3pt">
                  <v:shadow on="t" color="#243f60" opacity=".5" offset="1pt"/>
                </v:oval>
                <v:oval id="Oval 9" o:spid="_x0000_s1043" style="position:absolute;left:4901;top:2999;width:589;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" fillcolor="#4f81bd" strokecolor="#f2f2f2" strokeweight="3pt">
                  <v:shadow on="t" color="#243f60" opacity=".5" offset="1pt"/>
                </v:oval>
              </v:group>
            </v:group>
          </w:pict>
        </mc:Fallback>
      </mc:AlternateContent>
    </w:r>
    <w:r w:rsidRPr="000E3D8C">
      <w:rPr>
        <w:rFonts w:ascii="Century Gothic" w:hAnsi="Century Gothic"/>
        <w:color w:val="000000" w:themeColor="text1"/>
        <w:sz w:val="28"/>
        <w:szCs w:val="28"/>
      </w:rPr>
      <w:t>N S A Q M TRUSTEES</w:t>
    </w:r>
  </w:p>
  <w:p w14:paraId="38AA590D" w14:textId="77777777" w:rsidR="000E3D8C" w:rsidRPr="000E3D8C" w:rsidRDefault="000E3D8C" w:rsidP="00B2179A">
    <w:pPr>
      <w:pStyle w:val="Header"/>
      <w:tabs>
        <w:tab w:val="center" w:pos="142"/>
      </w:tabs>
      <w:ind w:left="-709"/>
      <w:rPr>
        <w:b/>
        <w:bCs/>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C2F7C"/>
    <w:multiLevelType w:val="hybridMultilevel"/>
    <w:tmpl w:val="719C0322"/>
    <w:numStyleLink w:val="BulletBig"/>
  </w:abstractNum>
  <w:abstractNum w:abstractNumId="2" w15:restartNumberingAfterBreak="0">
    <w:nsid w:val="250B3F7D"/>
    <w:multiLevelType w:val="hybridMultilevel"/>
    <w:tmpl w:val="F0C09780"/>
    <w:lvl w:ilvl="0" w:tplc="F170F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C600A"/>
    <w:multiLevelType w:val="hybridMultilevel"/>
    <w:tmpl w:val="719C0322"/>
    <w:styleLink w:val="BulletBig"/>
    <w:lvl w:ilvl="0" w:tplc="6C4AE5D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37E2423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90E4E6C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9128454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B33CA63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AFE2FE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AFC2271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0422CF6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7592BDE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4" w15:restartNumberingAfterBreak="0">
    <w:nsid w:val="39B92685"/>
    <w:multiLevelType w:val="hybridMultilevel"/>
    <w:tmpl w:val="04245CB6"/>
    <w:styleLink w:val="Numbered"/>
    <w:lvl w:ilvl="0" w:tplc="1B14130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14C61E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D27A3DB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6CDCAE2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70C6DC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A7BA018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C05881F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16815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08098F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7744FB"/>
    <w:multiLevelType w:val="hybridMultilevel"/>
    <w:tmpl w:val="8CE6ED12"/>
    <w:lvl w:ilvl="0" w:tplc="0B24CB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A6447A"/>
    <w:multiLevelType w:val="hybridMultilevel"/>
    <w:tmpl w:val="04245CB6"/>
    <w:numStyleLink w:val="Numbered"/>
  </w:abstractNum>
  <w:abstractNum w:abstractNumId="7" w15:restartNumberingAfterBreak="0">
    <w:nsid w:val="679E7149"/>
    <w:multiLevelType w:val="hybridMultilevel"/>
    <w:tmpl w:val="4118BD84"/>
    <w:lvl w:ilvl="0" w:tplc="73D2B77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F07DF"/>
    <w:multiLevelType w:val="hybridMultilevel"/>
    <w:tmpl w:val="CC768974"/>
    <w:lvl w:ilvl="0" w:tplc="0809000F">
      <w:start w:val="1"/>
      <w:numFmt w:val="decimal"/>
      <w:lvlText w:val="%1."/>
      <w:lvlJc w:val="left"/>
      <w:pPr>
        <w:ind w:left="720" w:hanging="360"/>
      </w:pPr>
      <w:rPr>
        <w:rFonts w:hint="default"/>
      </w:rPr>
    </w:lvl>
    <w:lvl w:ilvl="1" w:tplc="08090019">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92DAD"/>
    <w:multiLevelType w:val="hybridMultilevel"/>
    <w:tmpl w:val="A39411B8"/>
    <w:lvl w:ilvl="0" w:tplc="751C4B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40222"/>
    <w:multiLevelType w:val="hybridMultilevel"/>
    <w:tmpl w:val="F0C09780"/>
    <w:lvl w:ilvl="0" w:tplc="F170F4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259869">
    <w:abstractNumId w:val="7"/>
  </w:num>
  <w:num w:numId="2" w16cid:durableId="2097243984">
    <w:abstractNumId w:val="8"/>
  </w:num>
  <w:num w:numId="3" w16cid:durableId="47340954">
    <w:abstractNumId w:val="9"/>
  </w:num>
  <w:num w:numId="4" w16cid:durableId="1732000462">
    <w:abstractNumId w:val="5"/>
  </w:num>
  <w:num w:numId="5" w16cid:durableId="68576599">
    <w:abstractNumId w:val="0"/>
  </w:num>
  <w:num w:numId="6" w16cid:durableId="1607035248">
    <w:abstractNumId w:val="10"/>
  </w:num>
  <w:num w:numId="7" w16cid:durableId="1695887102">
    <w:abstractNumId w:val="2"/>
  </w:num>
  <w:num w:numId="8" w16cid:durableId="1798333334">
    <w:abstractNumId w:val="3"/>
  </w:num>
  <w:num w:numId="9" w16cid:durableId="1922910407">
    <w:abstractNumId w:val="1"/>
  </w:num>
  <w:num w:numId="10" w16cid:durableId="620116121">
    <w:abstractNumId w:val="4"/>
  </w:num>
  <w:num w:numId="11" w16cid:durableId="1568566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3D"/>
    <w:rsid w:val="00001161"/>
    <w:rsid w:val="00022AAA"/>
    <w:rsid w:val="000248A7"/>
    <w:rsid w:val="00031F26"/>
    <w:rsid w:val="00041EA4"/>
    <w:rsid w:val="00053A83"/>
    <w:rsid w:val="0006530B"/>
    <w:rsid w:val="00080377"/>
    <w:rsid w:val="000A37E8"/>
    <w:rsid w:val="000C2801"/>
    <w:rsid w:val="000C2BFA"/>
    <w:rsid w:val="000D7396"/>
    <w:rsid w:val="000E3D8C"/>
    <w:rsid w:val="00101739"/>
    <w:rsid w:val="00110024"/>
    <w:rsid w:val="001132F3"/>
    <w:rsid w:val="00133841"/>
    <w:rsid w:val="00134839"/>
    <w:rsid w:val="001420BC"/>
    <w:rsid w:val="0019086B"/>
    <w:rsid w:val="001A630E"/>
    <w:rsid w:val="001B7365"/>
    <w:rsid w:val="001E759E"/>
    <w:rsid w:val="001F36AA"/>
    <w:rsid w:val="001F3EF9"/>
    <w:rsid w:val="002335E4"/>
    <w:rsid w:val="00245800"/>
    <w:rsid w:val="00247486"/>
    <w:rsid w:val="00264834"/>
    <w:rsid w:val="00273A3B"/>
    <w:rsid w:val="0028241E"/>
    <w:rsid w:val="00292F28"/>
    <w:rsid w:val="002C3674"/>
    <w:rsid w:val="002E5228"/>
    <w:rsid w:val="002E58B5"/>
    <w:rsid w:val="002F1313"/>
    <w:rsid w:val="002F1D33"/>
    <w:rsid w:val="0034030A"/>
    <w:rsid w:val="00345179"/>
    <w:rsid w:val="00351A5C"/>
    <w:rsid w:val="0036132C"/>
    <w:rsid w:val="00365235"/>
    <w:rsid w:val="00366610"/>
    <w:rsid w:val="00367B5C"/>
    <w:rsid w:val="003744EB"/>
    <w:rsid w:val="003767E9"/>
    <w:rsid w:val="00385B6C"/>
    <w:rsid w:val="003C03D1"/>
    <w:rsid w:val="003C47FD"/>
    <w:rsid w:val="003D2BC4"/>
    <w:rsid w:val="003D2C49"/>
    <w:rsid w:val="003D6C06"/>
    <w:rsid w:val="003E36DC"/>
    <w:rsid w:val="003F0326"/>
    <w:rsid w:val="003F4AB0"/>
    <w:rsid w:val="004000E2"/>
    <w:rsid w:val="00401CF5"/>
    <w:rsid w:val="004151E8"/>
    <w:rsid w:val="00415B21"/>
    <w:rsid w:val="00416290"/>
    <w:rsid w:val="00432EF9"/>
    <w:rsid w:val="0044714C"/>
    <w:rsid w:val="00464254"/>
    <w:rsid w:val="004726C6"/>
    <w:rsid w:val="004A5922"/>
    <w:rsid w:val="004B5B77"/>
    <w:rsid w:val="0050543C"/>
    <w:rsid w:val="00505E7A"/>
    <w:rsid w:val="005219F5"/>
    <w:rsid w:val="005350EF"/>
    <w:rsid w:val="0055376C"/>
    <w:rsid w:val="005A3B07"/>
    <w:rsid w:val="005C535B"/>
    <w:rsid w:val="00600510"/>
    <w:rsid w:val="00611169"/>
    <w:rsid w:val="00611BE9"/>
    <w:rsid w:val="00615E1B"/>
    <w:rsid w:val="00632A62"/>
    <w:rsid w:val="006410D7"/>
    <w:rsid w:val="00684973"/>
    <w:rsid w:val="006A16CA"/>
    <w:rsid w:val="006A2D3D"/>
    <w:rsid w:val="006A5D6D"/>
    <w:rsid w:val="006B49B1"/>
    <w:rsid w:val="006B6170"/>
    <w:rsid w:val="006C0D43"/>
    <w:rsid w:val="006D0ABB"/>
    <w:rsid w:val="00735CD4"/>
    <w:rsid w:val="00743072"/>
    <w:rsid w:val="007522C8"/>
    <w:rsid w:val="00766207"/>
    <w:rsid w:val="00767A72"/>
    <w:rsid w:val="00767F86"/>
    <w:rsid w:val="00783E8F"/>
    <w:rsid w:val="007A0133"/>
    <w:rsid w:val="007A16EC"/>
    <w:rsid w:val="007B1245"/>
    <w:rsid w:val="007E3F10"/>
    <w:rsid w:val="007F478D"/>
    <w:rsid w:val="00825663"/>
    <w:rsid w:val="008340C0"/>
    <w:rsid w:val="00853392"/>
    <w:rsid w:val="0087012A"/>
    <w:rsid w:val="00870F9A"/>
    <w:rsid w:val="00873241"/>
    <w:rsid w:val="008A31A3"/>
    <w:rsid w:val="008A6000"/>
    <w:rsid w:val="008B0863"/>
    <w:rsid w:val="008C7955"/>
    <w:rsid w:val="008D27EE"/>
    <w:rsid w:val="008F25E1"/>
    <w:rsid w:val="0095513B"/>
    <w:rsid w:val="00961A93"/>
    <w:rsid w:val="009763B1"/>
    <w:rsid w:val="00986EC9"/>
    <w:rsid w:val="009A1A0D"/>
    <w:rsid w:val="009A28F6"/>
    <w:rsid w:val="009A540B"/>
    <w:rsid w:val="009A6271"/>
    <w:rsid w:val="009B1F4A"/>
    <w:rsid w:val="009B4E4B"/>
    <w:rsid w:val="009C07D7"/>
    <w:rsid w:val="009C613B"/>
    <w:rsid w:val="009D67A3"/>
    <w:rsid w:val="009F1ADB"/>
    <w:rsid w:val="009F5F99"/>
    <w:rsid w:val="00A00D48"/>
    <w:rsid w:val="00A0379E"/>
    <w:rsid w:val="00A03E71"/>
    <w:rsid w:val="00A13A1C"/>
    <w:rsid w:val="00A223B6"/>
    <w:rsid w:val="00A22420"/>
    <w:rsid w:val="00A247F4"/>
    <w:rsid w:val="00A24C75"/>
    <w:rsid w:val="00A46C38"/>
    <w:rsid w:val="00A72BA8"/>
    <w:rsid w:val="00A74E16"/>
    <w:rsid w:val="00A82B53"/>
    <w:rsid w:val="00A84568"/>
    <w:rsid w:val="00A86E21"/>
    <w:rsid w:val="00A901BB"/>
    <w:rsid w:val="00A9268A"/>
    <w:rsid w:val="00A9371D"/>
    <w:rsid w:val="00AA1A35"/>
    <w:rsid w:val="00AB288E"/>
    <w:rsid w:val="00AE3F8C"/>
    <w:rsid w:val="00AE6E08"/>
    <w:rsid w:val="00AF7EB8"/>
    <w:rsid w:val="00B1370C"/>
    <w:rsid w:val="00B2179A"/>
    <w:rsid w:val="00B22347"/>
    <w:rsid w:val="00B239C1"/>
    <w:rsid w:val="00B23DC6"/>
    <w:rsid w:val="00B51884"/>
    <w:rsid w:val="00B735B2"/>
    <w:rsid w:val="00B75BD8"/>
    <w:rsid w:val="00B76FE3"/>
    <w:rsid w:val="00B82CB5"/>
    <w:rsid w:val="00B830C3"/>
    <w:rsid w:val="00B85D20"/>
    <w:rsid w:val="00B87E68"/>
    <w:rsid w:val="00BA79CC"/>
    <w:rsid w:val="00BB1F82"/>
    <w:rsid w:val="00BF0317"/>
    <w:rsid w:val="00BF5128"/>
    <w:rsid w:val="00BF6C3F"/>
    <w:rsid w:val="00C1355A"/>
    <w:rsid w:val="00C4548A"/>
    <w:rsid w:val="00C5102E"/>
    <w:rsid w:val="00C5267E"/>
    <w:rsid w:val="00C56622"/>
    <w:rsid w:val="00C714AD"/>
    <w:rsid w:val="00C80A25"/>
    <w:rsid w:val="00C82D5F"/>
    <w:rsid w:val="00C83C94"/>
    <w:rsid w:val="00C94A63"/>
    <w:rsid w:val="00C97F8F"/>
    <w:rsid w:val="00CE1507"/>
    <w:rsid w:val="00CF0615"/>
    <w:rsid w:val="00D00B2C"/>
    <w:rsid w:val="00D313FA"/>
    <w:rsid w:val="00D55E11"/>
    <w:rsid w:val="00D63243"/>
    <w:rsid w:val="00D70453"/>
    <w:rsid w:val="00D711DC"/>
    <w:rsid w:val="00D8202A"/>
    <w:rsid w:val="00D82AD0"/>
    <w:rsid w:val="00D8777E"/>
    <w:rsid w:val="00D938F8"/>
    <w:rsid w:val="00DA5F24"/>
    <w:rsid w:val="00DB1801"/>
    <w:rsid w:val="00DB257C"/>
    <w:rsid w:val="00DB6F4A"/>
    <w:rsid w:val="00DC2D18"/>
    <w:rsid w:val="00DC2ECE"/>
    <w:rsid w:val="00DC30F8"/>
    <w:rsid w:val="00DF41E9"/>
    <w:rsid w:val="00E002E3"/>
    <w:rsid w:val="00E1699D"/>
    <w:rsid w:val="00E22015"/>
    <w:rsid w:val="00E856A5"/>
    <w:rsid w:val="00EC6DDD"/>
    <w:rsid w:val="00ED13FD"/>
    <w:rsid w:val="00ED5A04"/>
    <w:rsid w:val="00ED71BD"/>
    <w:rsid w:val="00EE1A62"/>
    <w:rsid w:val="00F00E84"/>
    <w:rsid w:val="00F27865"/>
    <w:rsid w:val="00F4598D"/>
    <w:rsid w:val="00F60C21"/>
    <w:rsid w:val="00F6142E"/>
    <w:rsid w:val="00F73C50"/>
    <w:rsid w:val="00F91327"/>
    <w:rsid w:val="00FB6DCA"/>
    <w:rsid w:val="00FB73D2"/>
    <w:rsid w:val="00FB78C2"/>
    <w:rsid w:val="00FD549A"/>
    <w:rsid w:val="00FD595F"/>
    <w:rsid w:val="00FE48EA"/>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51DF3"/>
  <w15:chartTrackingRefBased/>
  <w15:docId w15:val="{6EE48D06-292B-4264-8A79-4DA66738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0BC"/>
    <w:pPr>
      <w:spacing w:line="360" w:lineRule="auto"/>
      <w:outlineLvl w:val="0"/>
    </w:pPr>
    <w:rPr>
      <w:rFonts w:ascii="Century Gothic" w:eastAsia="Calibri" w:hAnsi="Century Gothic" w:cs="Times New Roman"/>
      <w:sz w:val="20"/>
      <w:szCs w:val="20"/>
      <w:u w:val="single"/>
    </w:rPr>
  </w:style>
  <w:style w:type="paragraph" w:styleId="Heading2">
    <w:name w:val="heading 2"/>
    <w:basedOn w:val="Normal"/>
    <w:next w:val="Normal"/>
    <w:link w:val="Heading2Char"/>
    <w:rsid w:val="001420BC"/>
    <w:pPr>
      <w:keepNext/>
      <w:numPr>
        <w:ilvl w:val="1"/>
        <w:numId w:val="2"/>
      </w:numPr>
      <w:suppressAutoHyphens/>
      <w:spacing w:after="120"/>
      <w:outlineLvl w:val="1"/>
    </w:pPr>
    <w:rPr>
      <w:rFonts w:ascii="Century Gothic" w:eastAsia="Times New Roman" w:hAnsi="Century Gothic" w:cs="Times New Roman"/>
      <w:b/>
      <w:bCs/>
      <w:i/>
      <w:iCs/>
      <w:sz w:val="20"/>
      <w:szCs w:val="28"/>
      <w:lang w:eastAsia="ar-SA"/>
    </w:rPr>
  </w:style>
  <w:style w:type="paragraph" w:styleId="Heading3">
    <w:name w:val="heading 3"/>
    <w:aliases w:val="Lists"/>
    <w:basedOn w:val="Normal"/>
    <w:next w:val="Normal"/>
    <w:link w:val="Heading3Char"/>
    <w:uiPriority w:val="9"/>
    <w:unhideWhenUsed/>
    <w:qFormat/>
    <w:rsid w:val="001420BC"/>
    <w:pPr>
      <w:tabs>
        <w:tab w:val="left" w:pos="1843"/>
        <w:tab w:val="left" w:pos="3402"/>
        <w:tab w:val="left" w:pos="6237"/>
      </w:tabs>
      <w:spacing w:after="0"/>
      <w:outlineLvl w:val="2"/>
    </w:pPr>
    <w:rPr>
      <w:rFonts w:ascii="Monaco" w:eastAsia="Calibri" w:hAnsi="Monaco"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4A"/>
    <w:pPr>
      <w:tabs>
        <w:tab w:val="center" w:pos="4513"/>
        <w:tab w:val="right" w:pos="9026"/>
      </w:tabs>
      <w:spacing w:after="0"/>
    </w:pPr>
  </w:style>
  <w:style w:type="character" w:customStyle="1" w:styleId="HeaderChar">
    <w:name w:val="Header Char"/>
    <w:basedOn w:val="DefaultParagraphFont"/>
    <w:link w:val="Header"/>
    <w:uiPriority w:val="99"/>
    <w:rsid w:val="009B1F4A"/>
  </w:style>
  <w:style w:type="paragraph" w:styleId="Footer">
    <w:name w:val="footer"/>
    <w:basedOn w:val="Normal"/>
    <w:link w:val="FooterChar"/>
    <w:uiPriority w:val="99"/>
    <w:unhideWhenUsed/>
    <w:rsid w:val="009B1F4A"/>
    <w:pPr>
      <w:tabs>
        <w:tab w:val="center" w:pos="4513"/>
        <w:tab w:val="right" w:pos="9026"/>
      </w:tabs>
      <w:spacing w:after="0"/>
    </w:pPr>
  </w:style>
  <w:style w:type="character" w:customStyle="1" w:styleId="FooterChar">
    <w:name w:val="Footer Char"/>
    <w:basedOn w:val="DefaultParagraphFont"/>
    <w:link w:val="Footer"/>
    <w:uiPriority w:val="99"/>
    <w:rsid w:val="009B1F4A"/>
  </w:style>
  <w:style w:type="paragraph" w:styleId="NoSpacing">
    <w:name w:val="No Spacing"/>
    <w:aliases w:val="Paragraphs"/>
    <w:uiPriority w:val="1"/>
    <w:qFormat/>
    <w:rsid w:val="00A82B53"/>
    <w:pPr>
      <w:spacing w:after="0"/>
    </w:pPr>
  </w:style>
  <w:style w:type="paragraph" w:styleId="ListParagraph">
    <w:name w:val="List Paragraph"/>
    <w:basedOn w:val="Normal"/>
    <w:uiPriority w:val="34"/>
    <w:qFormat/>
    <w:rsid w:val="006C0D43"/>
    <w:pPr>
      <w:spacing w:before="80"/>
      <w:ind w:left="720"/>
      <w:contextualSpacing/>
    </w:pPr>
    <w:rPr>
      <w:rFonts w:ascii="Courier New" w:eastAsia="Times New Roman" w:hAnsi="Courier New" w:cs="Courier New"/>
      <w:color w:val="000000"/>
      <w:lang w:eastAsia="en-GB"/>
    </w:rPr>
  </w:style>
  <w:style w:type="paragraph" w:styleId="FootnoteText">
    <w:name w:val="footnote text"/>
    <w:basedOn w:val="Normal"/>
    <w:link w:val="FootnoteTextChar"/>
    <w:uiPriority w:val="99"/>
    <w:semiHidden/>
    <w:unhideWhenUsed/>
    <w:rsid w:val="006C0D43"/>
    <w:pPr>
      <w:spacing w:after="0"/>
    </w:pPr>
    <w:rPr>
      <w:sz w:val="20"/>
      <w:szCs w:val="20"/>
    </w:rPr>
  </w:style>
  <w:style w:type="character" w:customStyle="1" w:styleId="FootnoteTextChar">
    <w:name w:val="Footnote Text Char"/>
    <w:basedOn w:val="DefaultParagraphFont"/>
    <w:link w:val="FootnoteText"/>
    <w:uiPriority w:val="99"/>
    <w:semiHidden/>
    <w:rsid w:val="006C0D43"/>
    <w:rPr>
      <w:sz w:val="20"/>
      <w:szCs w:val="20"/>
    </w:rPr>
  </w:style>
  <w:style w:type="character" w:styleId="FootnoteReference">
    <w:name w:val="footnote reference"/>
    <w:basedOn w:val="DefaultParagraphFont"/>
    <w:uiPriority w:val="99"/>
    <w:semiHidden/>
    <w:unhideWhenUsed/>
    <w:rsid w:val="006C0D43"/>
    <w:rPr>
      <w:vertAlign w:val="superscript"/>
    </w:rPr>
  </w:style>
  <w:style w:type="character" w:customStyle="1" w:styleId="Heading1Char">
    <w:name w:val="Heading 1 Char"/>
    <w:basedOn w:val="DefaultParagraphFont"/>
    <w:link w:val="Heading1"/>
    <w:uiPriority w:val="9"/>
    <w:rsid w:val="001420BC"/>
    <w:rPr>
      <w:rFonts w:ascii="Century Gothic" w:eastAsia="Calibri" w:hAnsi="Century Gothic" w:cs="Times New Roman"/>
      <w:sz w:val="20"/>
      <w:szCs w:val="20"/>
      <w:u w:val="single"/>
    </w:rPr>
  </w:style>
  <w:style w:type="character" w:customStyle="1" w:styleId="Heading2Char">
    <w:name w:val="Heading 2 Char"/>
    <w:basedOn w:val="DefaultParagraphFont"/>
    <w:link w:val="Heading2"/>
    <w:rsid w:val="001420BC"/>
    <w:rPr>
      <w:rFonts w:ascii="Century Gothic" w:eastAsia="Times New Roman" w:hAnsi="Century Gothic" w:cs="Times New Roman"/>
      <w:b/>
      <w:bCs/>
      <w:i/>
      <w:iCs/>
      <w:sz w:val="20"/>
      <w:szCs w:val="28"/>
      <w:lang w:eastAsia="ar-SA"/>
    </w:rPr>
  </w:style>
  <w:style w:type="character" w:customStyle="1" w:styleId="Heading3Char">
    <w:name w:val="Heading 3 Char"/>
    <w:aliases w:val="Lists Char"/>
    <w:basedOn w:val="DefaultParagraphFont"/>
    <w:link w:val="Heading3"/>
    <w:uiPriority w:val="9"/>
    <w:rsid w:val="001420BC"/>
    <w:rPr>
      <w:rFonts w:ascii="Monaco" w:eastAsia="Calibri" w:hAnsi="Monaco" w:cs="Times New Roman"/>
      <w:sz w:val="18"/>
      <w:szCs w:val="18"/>
    </w:rPr>
  </w:style>
  <w:style w:type="paragraph" w:customStyle="1" w:styleId="CQuote">
    <w:name w:val="C Quote"/>
    <w:basedOn w:val="Normal"/>
    <w:rsid w:val="001420BC"/>
    <w:pPr>
      <w:spacing w:after="120"/>
      <w:ind w:left="567" w:right="566"/>
    </w:pPr>
    <w:rPr>
      <w:rFonts w:ascii="Courier New" w:eastAsia="Calibri" w:hAnsi="Courier New" w:cs="Times New Roman"/>
      <w:sz w:val="20"/>
      <w:szCs w:val="20"/>
    </w:rPr>
  </w:style>
  <w:style w:type="paragraph" w:styleId="BalloonText">
    <w:name w:val="Balloon Text"/>
    <w:basedOn w:val="Normal"/>
    <w:link w:val="BalloonTextChar"/>
    <w:uiPriority w:val="99"/>
    <w:semiHidden/>
    <w:unhideWhenUsed/>
    <w:rsid w:val="001420BC"/>
    <w:pPr>
      <w:spacing w:after="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420BC"/>
    <w:rPr>
      <w:rFonts w:ascii="Segoe UI" w:eastAsia="Calibri" w:hAnsi="Segoe UI" w:cs="Segoe UI"/>
      <w:sz w:val="18"/>
      <w:szCs w:val="18"/>
    </w:rPr>
  </w:style>
  <w:style w:type="character" w:styleId="Hyperlink">
    <w:name w:val="Hyperlink"/>
    <w:unhideWhenUsed/>
    <w:rsid w:val="001420BC"/>
    <w:rPr>
      <w:color w:val="0563C1"/>
      <w:u w:val="single"/>
    </w:rPr>
  </w:style>
  <w:style w:type="paragraph" w:styleId="HTMLPreformatted">
    <w:name w:val="HTML Preformatted"/>
    <w:basedOn w:val="Normal"/>
    <w:link w:val="HTMLPreformattedChar"/>
    <w:rsid w:val="0014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rsid w:val="001420BC"/>
    <w:rPr>
      <w:rFonts w:ascii="Courier New" w:eastAsia="Times New Roman" w:hAnsi="Courier New" w:cs="Courier New"/>
      <w:sz w:val="20"/>
      <w:szCs w:val="20"/>
      <w:lang w:eastAsia="ar-SA"/>
    </w:rPr>
  </w:style>
  <w:style w:type="paragraph" w:customStyle="1" w:styleId="CourierMainPara">
    <w:name w:val="CourierMainPara"/>
    <w:basedOn w:val="Normal"/>
    <w:rsid w:val="001420BC"/>
    <w:pPr>
      <w:suppressAutoHyphens/>
      <w:spacing w:after="240" w:line="360" w:lineRule="auto"/>
    </w:pPr>
    <w:rPr>
      <w:rFonts w:ascii="Courier New" w:eastAsia="Calibri" w:hAnsi="Courier New" w:cs="Calibri"/>
      <w:sz w:val="20"/>
      <w:szCs w:val="20"/>
      <w:lang w:eastAsia="ar-SA"/>
    </w:rPr>
  </w:style>
  <w:style w:type="character" w:styleId="Strong">
    <w:name w:val="Strong"/>
    <w:uiPriority w:val="22"/>
    <w:rsid w:val="001420BC"/>
    <w:rPr>
      <w:b/>
      <w:bCs/>
    </w:rPr>
  </w:style>
  <w:style w:type="character" w:customStyle="1" w:styleId="ecommerce-statement">
    <w:name w:val="ecommerce-statement"/>
    <w:rsid w:val="001420BC"/>
  </w:style>
  <w:style w:type="table" w:styleId="TableGrid">
    <w:name w:val="Table Grid"/>
    <w:basedOn w:val="TableNormal"/>
    <w:uiPriority w:val="39"/>
    <w:rsid w:val="001420BC"/>
    <w:pPr>
      <w:spacing w:after="0"/>
      <w:ind w:left="567" w:hanging="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420BC"/>
    <w:rPr>
      <w:color w:val="954F72"/>
      <w:u w:val="single"/>
    </w:rPr>
  </w:style>
  <w:style w:type="character" w:styleId="UnresolvedMention">
    <w:name w:val="Unresolved Mention"/>
    <w:uiPriority w:val="99"/>
    <w:semiHidden/>
    <w:unhideWhenUsed/>
    <w:rsid w:val="001420BC"/>
    <w:rPr>
      <w:color w:val="605E5C"/>
      <w:shd w:val="clear" w:color="auto" w:fill="E1DFDD"/>
    </w:rPr>
  </w:style>
  <w:style w:type="paragraph" w:customStyle="1" w:styleId="TableContents">
    <w:name w:val="Table Contents"/>
    <w:basedOn w:val="Normal"/>
    <w:rsid w:val="001420BC"/>
    <w:pPr>
      <w:widowControl w:val="0"/>
      <w:suppressLineNumbers/>
      <w:suppressAutoHyphens/>
      <w:overflowPunct w:val="0"/>
      <w:autoSpaceDE w:val="0"/>
      <w:autoSpaceDN w:val="0"/>
      <w:adjustRightInd w:val="0"/>
      <w:spacing w:after="0"/>
      <w:textAlignment w:val="baseline"/>
    </w:pPr>
    <w:rPr>
      <w:rFonts w:ascii="Times New Roman" w:eastAsia="Times New Roman" w:hAnsi="Times New Roman" w:cs="Times New Roman"/>
      <w:kern w:val="1"/>
      <w:sz w:val="24"/>
      <w:szCs w:val="20"/>
      <w:lang w:eastAsia="en-GB"/>
    </w:rPr>
  </w:style>
  <w:style w:type="paragraph" w:styleId="Title">
    <w:name w:val="Title"/>
    <w:aliases w:val="blocks"/>
    <w:basedOn w:val="Normal"/>
    <w:next w:val="Normal"/>
    <w:link w:val="TitleChar"/>
    <w:uiPriority w:val="10"/>
    <w:qFormat/>
    <w:rsid w:val="001420BC"/>
    <w:pPr>
      <w:tabs>
        <w:tab w:val="left" w:pos="2977"/>
        <w:tab w:val="left" w:pos="3402"/>
        <w:tab w:val="left" w:pos="5812"/>
        <w:tab w:val="left" w:pos="6237"/>
      </w:tabs>
      <w:spacing w:after="120"/>
      <w:ind w:left="567" w:hanging="567"/>
    </w:pPr>
    <w:rPr>
      <w:rFonts w:ascii="Monaco" w:eastAsia="Calibri" w:hAnsi="Monaco" w:cs="Times New Roman"/>
      <w:sz w:val="18"/>
      <w:szCs w:val="18"/>
    </w:rPr>
  </w:style>
  <w:style w:type="character" w:customStyle="1" w:styleId="TitleChar">
    <w:name w:val="Title Char"/>
    <w:aliases w:val="blocks Char"/>
    <w:basedOn w:val="DefaultParagraphFont"/>
    <w:link w:val="Title"/>
    <w:uiPriority w:val="10"/>
    <w:rsid w:val="001420BC"/>
    <w:rPr>
      <w:rFonts w:ascii="Monaco" w:eastAsia="Calibri" w:hAnsi="Monaco" w:cs="Times New Roman"/>
      <w:sz w:val="18"/>
      <w:szCs w:val="18"/>
    </w:rPr>
  </w:style>
  <w:style w:type="paragraph" w:customStyle="1" w:styleId="CAPTITLE">
    <w:name w:val="CAP TITLE"/>
    <w:basedOn w:val="Normal"/>
    <w:link w:val="CAPTITLEChar"/>
    <w:autoRedefine/>
    <w:qFormat/>
    <w:rsid w:val="00AE3F8C"/>
    <w:pPr>
      <w:spacing w:before="80"/>
      <w:ind w:left="567" w:right="566"/>
    </w:pPr>
    <w:rPr>
      <w:rFonts w:ascii="Roboto Slab" w:hAnsi="Roboto Slab"/>
      <w:b/>
      <w:bCs/>
      <w:kern w:val="2"/>
      <w:sz w:val="20"/>
      <w:szCs w:val="24"/>
      <w14:ligatures w14:val="standardContextual"/>
    </w:rPr>
  </w:style>
  <w:style w:type="character" w:customStyle="1" w:styleId="CAPTITLEChar">
    <w:name w:val="CAP TITLE Char"/>
    <w:basedOn w:val="DefaultParagraphFont"/>
    <w:link w:val="CAPTITLE"/>
    <w:rsid w:val="00AE3F8C"/>
    <w:rPr>
      <w:rFonts w:ascii="Roboto Slab" w:hAnsi="Roboto Slab"/>
      <w:b/>
      <w:bCs/>
      <w:kern w:val="2"/>
      <w:sz w:val="20"/>
      <w:szCs w:val="24"/>
      <w14:ligatures w14:val="standardContextual"/>
    </w:rPr>
  </w:style>
  <w:style w:type="paragraph" w:customStyle="1" w:styleId="Body">
    <w:name w:val="Body"/>
    <w:rsid w:val="00E1699D"/>
    <w:pPr>
      <w:pBdr>
        <w:top w:val="nil"/>
        <w:left w:val="nil"/>
        <w:bottom w:val="nil"/>
        <w:right w:val="nil"/>
        <w:between w:val="nil"/>
        <w:bar w:val="nil"/>
      </w:pBdr>
      <w:spacing w:after="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Big">
    <w:name w:val="Bullet Big"/>
    <w:rsid w:val="00E1699D"/>
    <w:pPr>
      <w:numPr>
        <w:numId w:val="8"/>
      </w:numPr>
    </w:pPr>
  </w:style>
  <w:style w:type="numbering" w:customStyle="1" w:styleId="Numbered">
    <w:name w:val="Numbered"/>
    <w:rsid w:val="003D6C0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5540">
      <w:bodyDiv w:val="1"/>
      <w:marLeft w:val="0"/>
      <w:marRight w:val="0"/>
      <w:marTop w:val="0"/>
      <w:marBottom w:val="0"/>
      <w:divBdr>
        <w:top w:val="none" w:sz="0" w:space="0" w:color="auto"/>
        <w:left w:val="none" w:sz="0" w:space="0" w:color="auto"/>
        <w:bottom w:val="none" w:sz="0" w:space="0" w:color="auto"/>
        <w:right w:val="none" w:sz="0" w:space="0" w:color="auto"/>
      </w:divBdr>
    </w:div>
    <w:div w:id="1926496729">
      <w:bodyDiv w:val="1"/>
      <w:marLeft w:val="0"/>
      <w:marRight w:val="0"/>
      <w:marTop w:val="0"/>
      <w:marBottom w:val="0"/>
      <w:divBdr>
        <w:top w:val="none" w:sz="0" w:space="0" w:color="auto"/>
        <w:left w:val="none" w:sz="0" w:space="0" w:color="auto"/>
        <w:bottom w:val="none" w:sz="0" w:space="0" w:color="auto"/>
        <w:right w:val="none" w:sz="0" w:space="0" w:color="auto"/>
      </w:divBdr>
      <w:divsChild>
        <w:div w:id="2093236942">
          <w:marLeft w:val="0"/>
          <w:marRight w:val="0"/>
          <w:marTop w:val="0"/>
          <w:marBottom w:val="0"/>
          <w:divBdr>
            <w:top w:val="none" w:sz="0" w:space="0" w:color="auto"/>
            <w:left w:val="none" w:sz="0" w:space="0" w:color="auto"/>
            <w:bottom w:val="none" w:sz="0" w:space="0" w:color="auto"/>
            <w:right w:val="none" w:sz="0" w:space="0" w:color="auto"/>
          </w:divBdr>
        </w:div>
        <w:div w:id="1762877132">
          <w:marLeft w:val="0"/>
          <w:marRight w:val="0"/>
          <w:marTop w:val="0"/>
          <w:marBottom w:val="0"/>
          <w:divBdr>
            <w:top w:val="none" w:sz="0" w:space="0" w:color="auto"/>
            <w:left w:val="none" w:sz="0" w:space="0" w:color="auto"/>
            <w:bottom w:val="none" w:sz="0" w:space="0" w:color="auto"/>
            <w:right w:val="none" w:sz="0" w:space="0" w:color="auto"/>
          </w:divBdr>
        </w:div>
        <w:div w:id="1733382443">
          <w:marLeft w:val="0"/>
          <w:marRight w:val="0"/>
          <w:marTop w:val="0"/>
          <w:marBottom w:val="0"/>
          <w:divBdr>
            <w:top w:val="none" w:sz="0" w:space="0" w:color="auto"/>
            <w:left w:val="none" w:sz="0" w:space="0" w:color="auto"/>
            <w:bottom w:val="none" w:sz="0" w:space="0" w:color="auto"/>
            <w:right w:val="none" w:sz="0" w:space="0" w:color="auto"/>
          </w:divBdr>
        </w:div>
        <w:div w:id="2003467193">
          <w:marLeft w:val="0"/>
          <w:marRight w:val="0"/>
          <w:marTop w:val="0"/>
          <w:marBottom w:val="0"/>
          <w:divBdr>
            <w:top w:val="none" w:sz="0" w:space="0" w:color="auto"/>
            <w:left w:val="none" w:sz="0" w:space="0" w:color="auto"/>
            <w:bottom w:val="none" w:sz="0" w:space="0" w:color="auto"/>
            <w:right w:val="none" w:sz="0" w:space="0" w:color="auto"/>
          </w:divBdr>
        </w:div>
        <w:div w:id="19392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Kathryn Gulliver</cp:lastModifiedBy>
  <cp:revision>5</cp:revision>
  <cp:lastPrinted>2024-01-24T10:21:00Z</cp:lastPrinted>
  <dcterms:created xsi:type="dcterms:W3CDTF">2024-01-24T21:26:00Z</dcterms:created>
  <dcterms:modified xsi:type="dcterms:W3CDTF">2024-02-08T20:03:00Z</dcterms:modified>
</cp:coreProperties>
</file>